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2" w:type="dxa"/>
        <w:tblLook w:val="04A0"/>
      </w:tblPr>
      <w:tblGrid>
        <w:gridCol w:w="4320"/>
        <w:gridCol w:w="5400"/>
      </w:tblGrid>
      <w:tr w:rsidR="009055CE" w:rsidTr="007B6065">
        <w:tc>
          <w:tcPr>
            <w:tcW w:w="9720" w:type="dxa"/>
            <w:gridSpan w:val="2"/>
          </w:tcPr>
          <w:p w:rsidR="009055CE" w:rsidRDefault="009055CE" w:rsidP="007B6065">
            <w:pPr>
              <w:pStyle w:val="Heading8"/>
              <w:jc w:val="center"/>
              <w:rPr>
                <w:rFonts w:ascii="Times New Roman" w:hAnsi="Times New Roman"/>
                <w:sz w:val="24"/>
              </w:rPr>
            </w:pPr>
            <w:r>
              <w:rPr>
                <w:rFonts w:ascii="Times New Roman" w:hAnsi="Times New Roman"/>
                <w:sz w:val="24"/>
              </w:rPr>
              <w:t>Phụ lục số III</w:t>
            </w:r>
          </w:p>
          <w:p w:rsidR="009055CE" w:rsidRDefault="009055CE" w:rsidP="007B6065">
            <w:pPr>
              <w:spacing w:line="240" w:lineRule="auto"/>
              <w:rPr>
                <w:sz w:val="24"/>
                <w:szCs w:val="24"/>
              </w:rPr>
            </w:pPr>
            <w:r>
              <w:rPr>
                <w:bCs/>
                <w:sz w:val="24"/>
                <w:szCs w:val="24"/>
              </w:rPr>
              <w:t>BÁO CÁO TÌNH HÌNH QUẢN TRỊ CÔNG TY</w:t>
            </w:r>
          </w:p>
          <w:p w:rsidR="009055CE" w:rsidRDefault="009055CE" w:rsidP="007B6065">
            <w:pPr>
              <w:pStyle w:val="Title"/>
              <w:rPr>
                <w:rFonts w:ascii="Times New Roman" w:hAnsi="Times New Roman"/>
                <w:b w:val="0"/>
                <w:i/>
                <w:szCs w:val="24"/>
                <w:lang w:val="nl-NL"/>
              </w:rPr>
            </w:pPr>
            <w:r>
              <w:rPr>
                <w:rFonts w:ascii="Times New Roman" w:hAnsi="Times New Roman"/>
                <w:b w:val="0"/>
                <w:i/>
                <w:szCs w:val="24"/>
                <w:lang w:val="nl-NL"/>
              </w:rPr>
              <w:t>(Ban hành kèm theo Thông tư số 52/2012/TT-BTC ngày 05 tháng 04 năm 2012 của Bộ Tài chính hướng dẫn về việc Công bố thông tin trên thị trường chứng khoán)</w:t>
            </w:r>
          </w:p>
          <w:p w:rsidR="009055CE" w:rsidRDefault="009055CE" w:rsidP="007B6065">
            <w:pPr>
              <w:jc w:val="both"/>
              <w:rPr>
                <w:sz w:val="2"/>
              </w:rPr>
            </w:pPr>
          </w:p>
        </w:tc>
      </w:tr>
      <w:tr w:rsidR="009055CE" w:rsidTr="007B6065">
        <w:trPr>
          <w:trHeight w:val="369"/>
        </w:trPr>
        <w:tc>
          <w:tcPr>
            <w:tcW w:w="4320" w:type="dxa"/>
            <w:hideMark/>
          </w:tcPr>
          <w:p w:rsidR="009055CE" w:rsidRDefault="009055CE" w:rsidP="007B6065">
            <w:pPr>
              <w:spacing w:line="240" w:lineRule="auto"/>
              <w:rPr>
                <w:color w:val="000000"/>
                <w:sz w:val="24"/>
                <w:szCs w:val="24"/>
              </w:rPr>
            </w:pPr>
            <w:r>
              <w:rPr>
                <w:color w:val="000000"/>
                <w:sz w:val="22"/>
                <w:szCs w:val="24"/>
              </w:rPr>
              <w:t xml:space="preserve">TỔNG CÔNG TY ĐẦU TƯ PHÁT TRIỂN NHÀ VÀ ĐÔ THỊ </w:t>
            </w:r>
            <w:smartTag w:uri="urn:schemas-microsoft-com:office:smarttags" w:element="place">
              <w:smartTag w:uri="urn:schemas-microsoft-com:office:smarttags" w:element="country-region">
                <w:r>
                  <w:rPr>
                    <w:color w:val="000000"/>
                    <w:sz w:val="22"/>
                    <w:szCs w:val="24"/>
                  </w:rPr>
                  <w:t>NAM</w:t>
                </w:r>
              </w:smartTag>
            </w:smartTag>
            <w:r>
              <w:rPr>
                <w:color w:val="000000"/>
                <w:sz w:val="22"/>
                <w:szCs w:val="24"/>
              </w:rPr>
              <w:t xml:space="preserve"> HÀ NỘI</w:t>
            </w:r>
          </w:p>
        </w:tc>
        <w:tc>
          <w:tcPr>
            <w:tcW w:w="5400" w:type="dxa"/>
            <w:hideMark/>
          </w:tcPr>
          <w:p w:rsidR="009055CE" w:rsidRDefault="009055CE" w:rsidP="007B6065">
            <w:pPr>
              <w:pStyle w:val="Heading8"/>
              <w:jc w:val="center"/>
              <w:rPr>
                <w:rFonts w:ascii="Times New Roman" w:hAnsi="Times New Roman"/>
                <w:color w:val="000000"/>
                <w:sz w:val="24"/>
              </w:rPr>
            </w:pPr>
            <w:r>
              <w:rPr>
                <w:rFonts w:ascii="Times New Roman" w:hAnsi="Times New Roman"/>
                <w:color w:val="000000"/>
                <w:sz w:val="24"/>
              </w:rPr>
              <w:t xml:space="preserve">CỘNG HÒA XÃ HỘI CHỦ NGHĨA VIỆT </w:t>
            </w:r>
            <w:smartTag w:uri="urn:schemas-microsoft-com:office:smarttags" w:element="place">
              <w:smartTag w:uri="urn:schemas-microsoft-com:office:smarttags" w:element="country-region">
                <w:r>
                  <w:rPr>
                    <w:rFonts w:ascii="Times New Roman" w:hAnsi="Times New Roman"/>
                    <w:color w:val="000000"/>
                    <w:sz w:val="24"/>
                  </w:rPr>
                  <w:t>NAM</w:t>
                </w:r>
              </w:smartTag>
            </w:smartTag>
          </w:p>
          <w:p w:rsidR="009055CE" w:rsidRDefault="009055CE" w:rsidP="007B6065">
            <w:pPr>
              <w:spacing w:line="240" w:lineRule="auto"/>
              <w:rPr>
                <w:color w:val="000000"/>
                <w:sz w:val="24"/>
                <w:szCs w:val="24"/>
              </w:rPr>
            </w:pPr>
            <w:r>
              <w:rPr>
                <w:b w:val="0"/>
                <w:color w:val="000000"/>
                <w:sz w:val="24"/>
                <w:szCs w:val="24"/>
              </w:rPr>
              <w:t>Độc lập – Tự do – Hạnh phúc</w:t>
            </w:r>
          </w:p>
        </w:tc>
      </w:tr>
      <w:tr w:rsidR="009055CE" w:rsidTr="007B6065">
        <w:trPr>
          <w:trHeight w:val="250"/>
        </w:trPr>
        <w:tc>
          <w:tcPr>
            <w:tcW w:w="4320" w:type="dxa"/>
            <w:hideMark/>
          </w:tcPr>
          <w:p w:rsidR="009055CE" w:rsidRDefault="009055CE" w:rsidP="007B6065">
            <w:pPr>
              <w:spacing w:line="240" w:lineRule="auto"/>
              <w:rPr>
                <w:color w:val="000000"/>
                <w:sz w:val="16"/>
                <w:szCs w:val="16"/>
              </w:rPr>
            </w:pPr>
            <w:r>
              <w:rPr>
                <w:color w:val="000000"/>
                <w:sz w:val="16"/>
                <w:szCs w:val="16"/>
              </w:rPr>
              <w:t>_________</w:t>
            </w:r>
          </w:p>
        </w:tc>
        <w:tc>
          <w:tcPr>
            <w:tcW w:w="5400" w:type="dxa"/>
            <w:hideMark/>
          </w:tcPr>
          <w:p w:rsidR="009055CE" w:rsidRDefault="009055CE" w:rsidP="007B6065">
            <w:pPr>
              <w:spacing w:line="240" w:lineRule="auto"/>
              <w:rPr>
                <w:color w:val="000000"/>
                <w:sz w:val="16"/>
                <w:szCs w:val="16"/>
              </w:rPr>
            </w:pPr>
            <w:r>
              <w:rPr>
                <w:color w:val="000000"/>
                <w:sz w:val="16"/>
                <w:szCs w:val="16"/>
              </w:rPr>
              <w:t>_________________________________</w:t>
            </w:r>
          </w:p>
        </w:tc>
      </w:tr>
      <w:tr w:rsidR="009055CE" w:rsidTr="007B6065">
        <w:tc>
          <w:tcPr>
            <w:tcW w:w="4320" w:type="dxa"/>
            <w:hideMark/>
          </w:tcPr>
          <w:p w:rsidR="009055CE" w:rsidRDefault="009055CE" w:rsidP="007B6065">
            <w:pPr>
              <w:spacing w:line="240" w:lineRule="auto"/>
              <w:rPr>
                <w:b w:val="0"/>
                <w:color w:val="000000"/>
                <w:sz w:val="24"/>
                <w:szCs w:val="24"/>
              </w:rPr>
            </w:pPr>
            <w:r>
              <w:rPr>
                <w:b w:val="0"/>
                <w:color w:val="000000"/>
                <w:sz w:val="24"/>
                <w:szCs w:val="24"/>
              </w:rPr>
              <w:t>Số: 02/2013/NHA-BCQT</w:t>
            </w:r>
          </w:p>
        </w:tc>
        <w:tc>
          <w:tcPr>
            <w:tcW w:w="5400" w:type="dxa"/>
            <w:hideMark/>
          </w:tcPr>
          <w:p w:rsidR="009055CE" w:rsidRDefault="009055CE" w:rsidP="007B6065">
            <w:pPr>
              <w:pStyle w:val="Heading7"/>
              <w:ind w:left="0" w:firstLine="0"/>
              <w:jc w:val="right"/>
              <w:rPr>
                <w:rFonts w:ascii="Times New Roman" w:hAnsi="Times New Roman"/>
                <w:color w:val="000000"/>
                <w:sz w:val="24"/>
                <w:szCs w:val="24"/>
              </w:rPr>
            </w:pPr>
            <w:r>
              <w:rPr>
                <w:rFonts w:ascii="Times New Roman" w:hAnsi="Times New Roman"/>
                <w:color w:val="000000"/>
                <w:sz w:val="24"/>
                <w:szCs w:val="24"/>
              </w:rPr>
              <w:t>Duy Tiên, ngày 09 tháng 7 năm 2013</w:t>
            </w:r>
          </w:p>
        </w:tc>
      </w:tr>
    </w:tbl>
    <w:p w:rsidR="009055CE" w:rsidRDefault="009055CE" w:rsidP="009055CE">
      <w:pPr>
        <w:pStyle w:val="Title"/>
        <w:rPr>
          <w:rFonts w:ascii="Times New Roman" w:hAnsi="Times New Roman"/>
          <w:color w:val="000000"/>
          <w:sz w:val="18"/>
          <w:szCs w:val="26"/>
        </w:rPr>
      </w:pPr>
    </w:p>
    <w:p w:rsidR="009055CE" w:rsidRDefault="009055CE" w:rsidP="009055CE">
      <w:pPr>
        <w:pStyle w:val="Title"/>
        <w:rPr>
          <w:rFonts w:ascii="Times New Roman" w:hAnsi="Times New Roman"/>
          <w:color w:val="000000"/>
          <w:sz w:val="18"/>
          <w:szCs w:val="26"/>
        </w:rPr>
      </w:pPr>
    </w:p>
    <w:p w:rsidR="009055CE" w:rsidRDefault="009055CE" w:rsidP="009055CE">
      <w:pPr>
        <w:pStyle w:val="Title"/>
        <w:rPr>
          <w:rFonts w:ascii="Times New Roman" w:hAnsi="Times New Roman"/>
          <w:color w:val="000000"/>
          <w:sz w:val="28"/>
          <w:szCs w:val="26"/>
        </w:rPr>
      </w:pPr>
      <w:r>
        <w:rPr>
          <w:rFonts w:ascii="Times New Roman" w:hAnsi="Times New Roman"/>
          <w:color w:val="000000"/>
          <w:sz w:val="28"/>
          <w:szCs w:val="26"/>
        </w:rPr>
        <w:t>BÁO CÁO TÌNH HÌNH QUẢN TRỊ CÔNG TY</w:t>
      </w:r>
    </w:p>
    <w:p w:rsidR="009055CE" w:rsidRDefault="009055CE" w:rsidP="009055CE">
      <w:pPr>
        <w:pStyle w:val="Title"/>
        <w:rPr>
          <w:rFonts w:ascii="Times New Roman" w:hAnsi="Times New Roman"/>
          <w:b w:val="0"/>
          <w:color w:val="000000"/>
          <w:sz w:val="28"/>
          <w:szCs w:val="28"/>
        </w:rPr>
      </w:pPr>
      <w:r>
        <w:rPr>
          <w:rFonts w:ascii="Times New Roman" w:hAnsi="Times New Roman"/>
          <w:b w:val="0"/>
          <w:color w:val="000000"/>
          <w:sz w:val="28"/>
          <w:szCs w:val="28"/>
        </w:rPr>
        <w:t>(6 tháng/năm 2013)</w:t>
      </w:r>
    </w:p>
    <w:p w:rsidR="009055CE" w:rsidRDefault="009055CE" w:rsidP="009055CE">
      <w:pPr>
        <w:pStyle w:val="Title"/>
        <w:rPr>
          <w:rFonts w:ascii="Times New Roman" w:hAnsi="Times New Roman"/>
          <w:b w:val="0"/>
          <w:color w:val="000000"/>
          <w:szCs w:val="28"/>
        </w:rPr>
      </w:pPr>
    </w:p>
    <w:p w:rsidR="009055CE" w:rsidRDefault="009055CE" w:rsidP="009055CE">
      <w:pPr>
        <w:pStyle w:val="Title"/>
        <w:rPr>
          <w:rFonts w:ascii="Times New Roman" w:hAnsi="Times New Roman"/>
          <w:color w:val="000000"/>
          <w:sz w:val="14"/>
          <w:szCs w:val="28"/>
        </w:rPr>
      </w:pPr>
    </w:p>
    <w:tbl>
      <w:tblPr>
        <w:tblW w:w="0" w:type="auto"/>
        <w:tblInd w:w="1008" w:type="dxa"/>
        <w:tblLayout w:type="fixed"/>
        <w:tblLook w:val="04A0"/>
      </w:tblPr>
      <w:tblGrid>
        <w:gridCol w:w="1276"/>
        <w:gridCol w:w="7200"/>
      </w:tblGrid>
      <w:tr w:rsidR="009055CE" w:rsidTr="007B6065">
        <w:trPr>
          <w:trHeight w:val="293"/>
        </w:trPr>
        <w:tc>
          <w:tcPr>
            <w:tcW w:w="1276" w:type="dxa"/>
            <w:hideMark/>
          </w:tcPr>
          <w:p w:rsidR="009055CE" w:rsidRDefault="009055CE" w:rsidP="007B6065">
            <w:pPr>
              <w:rPr>
                <w:b w:val="0"/>
                <w:color w:val="000000"/>
              </w:rPr>
            </w:pPr>
            <w:r>
              <w:rPr>
                <w:b w:val="0"/>
                <w:color w:val="000000"/>
              </w:rPr>
              <w:t>Kính gửi:</w:t>
            </w:r>
          </w:p>
        </w:tc>
        <w:tc>
          <w:tcPr>
            <w:tcW w:w="7200" w:type="dxa"/>
          </w:tcPr>
          <w:p w:rsidR="009055CE" w:rsidRDefault="009055CE" w:rsidP="007B6065">
            <w:pPr>
              <w:spacing w:line="240" w:lineRule="auto"/>
              <w:ind w:left="284"/>
              <w:jc w:val="left"/>
              <w:rPr>
                <w:b w:val="0"/>
                <w:color w:val="000000"/>
              </w:rPr>
            </w:pPr>
          </w:p>
          <w:p w:rsidR="009055CE" w:rsidRDefault="009055CE" w:rsidP="007B6065">
            <w:pPr>
              <w:numPr>
                <w:ilvl w:val="0"/>
                <w:numId w:val="6"/>
              </w:numPr>
              <w:spacing w:line="240" w:lineRule="auto"/>
              <w:jc w:val="left"/>
              <w:rPr>
                <w:b w:val="0"/>
                <w:color w:val="000000"/>
              </w:rPr>
            </w:pPr>
            <w:r>
              <w:rPr>
                <w:b w:val="0"/>
                <w:color w:val="000000"/>
              </w:rPr>
              <w:t xml:space="preserve"> Ủy ban Chứng khoán Nhà nước;</w:t>
            </w:r>
          </w:p>
          <w:p w:rsidR="009055CE" w:rsidRDefault="009055CE" w:rsidP="007B6065">
            <w:pPr>
              <w:numPr>
                <w:ilvl w:val="0"/>
                <w:numId w:val="6"/>
              </w:numPr>
              <w:spacing w:line="240" w:lineRule="auto"/>
              <w:jc w:val="left"/>
              <w:rPr>
                <w:b w:val="0"/>
                <w:bCs/>
                <w:color w:val="000000"/>
              </w:rPr>
            </w:pPr>
            <w:r>
              <w:rPr>
                <w:b w:val="0"/>
                <w:bCs/>
                <w:color w:val="000000"/>
              </w:rPr>
              <w:t xml:space="preserve"> Sở Giao dịch Chứng khoán.</w:t>
            </w:r>
          </w:p>
        </w:tc>
      </w:tr>
    </w:tbl>
    <w:p w:rsidR="009055CE" w:rsidRDefault="009055CE" w:rsidP="009055CE">
      <w:pPr>
        <w:pStyle w:val="Title"/>
        <w:rPr>
          <w:rFonts w:ascii="Times New Roman" w:hAnsi="Times New Roman"/>
          <w:color w:val="000000"/>
          <w:sz w:val="18"/>
          <w:szCs w:val="28"/>
        </w:rPr>
      </w:pPr>
    </w:p>
    <w:p w:rsidR="009055CE" w:rsidRDefault="009055CE" w:rsidP="009055CE">
      <w:pPr>
        <w:pStyle w:val="Title"/>
        <w:rPr>
          <w:rFonts w:ascii="Times New Roman" w:hAnsi="Times New Roman"/>
          <w:color w:val="000000"/>
          <w:sz w:val="18"/>
          <w:szCs w:val="28"/>
        </w:rPr>
      </w:pPr>
    </w:p>
    <w:p w:rsidR="009055CE" w:rsidRDefault="009055CE" w:rsidP="009055CE">
      <w:pPr>
        <w:spacing w:line="312" w:lineRule="auto"/>
        <w:ind w:firstLine="504"/>
        <w:jc w:val="both"/>
        <w:rPr>
          <w:b w:val="0"/>
          <w:color w:val="000000"/>
        </w:rPr>
      </w:pPr>
      <w:r>
        <w:rPr>
          <w:b w:val="0"/>
          <w:color w:val="000000"/>
        </w:rPr>
        <w:t xml:space="preserve">- Tên công ty đại chúng: Tổng công ty đầu tư phát triển nhà và đô thị Nam Hà Nội.     </w:t>
      </w:r>
    </w:p>
    <w:p w:rsidR="009055CE" w:rsidRDefault="009055CE" w:rsidP="009055CE">
      <w:pPr>
        <w:spacing w:line="312" w:lineRule="auto"/>
        <w:ind w:firstLine="504"/>
        <w:jc w:val="both"/>
        <w:rPr>
          <w:b w:val="0"/>
          <w:color w:val="000000"/>
        </w:rPr>
      </w:pPr>
      <w:proofErr w:type="gramStart"/>
      <w:r>
        <w:rPr>
          <w:b w:val="0"/>
          <w:color w:val="000000"/>
        </w:rPr>
        <w:t xml:space="preserve">- Địa chỉ trụ sở chính: Cụm công nghiệp Cầu Giát, huyện Duy Tiên, tỉnh Hà </w:t>
      </w:r>
      <w:smartTag w:uri="urn:schemas-microsoft-com:office:smarttags" w:element="place">
        <w:smartTag w:uri="urn:schemas-microsoft-com:office:smarttags" w:element="country-region">
          <w:r>
            <w:rPr>
              <w:b w:val="0"/>
              <w:color w:val="000000"/>
            </w:rPr>
            <w:t>Nam</w:t>
          </w:r>
        </w:smartTag>
      </w:smartTag>
      <w:r>
        <w:rPr>
          <w:b w:val="0"/>
          <w:color w:val="000000"/>
        </w:rPr>
        <w:t>.</w:t>
      </w:r>
      <w:proofErr w:type="gramEnd"/>
    </w:p>
    <w:p w:rsidR="009055CE" w:rsidRDefault="009055CE" w:rsidP="009055CE">
      <w:pPr>
        <w:spacing w:line="312" w:lineRule="auto"/>
        <w:ind w:firstLine="504"/>
        <w:jc w:val="both"/>
        <w:rPr>
          <w:b w:val="0"/>
          <w:color w:val="000000"/>
        </w:rPr>
      </w:pPr>
      <w:r>
        <w:rPr>
          <w:b w:val="0"/>
          <w:color w:val="000000"/>
        </w:rPr>
        <w:t>- Điện thoại</w:t>
      </w:r>
      <w:proofErr w:type="gramStart"/>
      <w:r>
        <w:rPr>
          <w:b w:val="0"/>
          <w:color w:val="000000"/>
        </w:rPr>
        <w:t>:03513.847.756</w:t>
      </w:r>
      <w:proofErr w:type="gramEnd"/>
      <w:r>
        <w:rPr>
          <w:b w:val="0"/>
          <w:color w:val="000000"/>
        </w:rPr>
        <w:t>, Fax:03513.551.689, Email: dothinamhanoi@gmail.com</w:t>
      </w:r>
    </w:p>
    <w:p w:rsidR="009055CE" w:rsidRDefault="009055CE" w:rsidP="009055CE">
      <w:pPr>
        <w:spacing w:line="312" w:lineRule="auto"/>
        <w:ind w:firstLine="504"/>
        <w:jc w:val="both"/>
        <w:rPr>
          <w:b w:val="0"/>
          <w:color w:val="000000"/>
        </w:rPr>
      </w:pPr>
      <w:r>
        <w:rPr>
          <w:b w:val="0"/>
          <w:color w:val="000000"/>
        </w:rPr>
        <w:t>- Vốn điều lệ: 88.350.000.000 đồng.</w:t>
      </w:r>
    </w:p>
    <w:p w:rsidR="009055CE" w:rsidRDefault="009055CE" w:rsidP="009055CE">
      <w:pPr>
        <w:spacing w:line="312" w:lineRule="auto"/>
        <w:ind w:firstLine="504"/>
        <w:jc w:val="both"/>
        <w:rPr>
          <w:b w:val="0"/>
          <w:color w:val="000000"/>
        </w:rPr>
      </w:pPr>
      <w:r>
        <w:rPr>
          <w:b w:val="0"/>
          <w:color w:val="000000"/>
        </w:rPr>
        <w:t>- Mã chứng khoán: NHA.</w:t>
      </w:r>
    </w:p>
    <w:p w:rsidR="009055CE" w:rsidRDefault="009055CE" w:rsidP="009055CE">
      <w:pPr>
        <w:spacing w:line="240" w:lineRule="auto"/>
        <w:ind w:firstLine="504"/>
        <w:jc w:val="both"/>
        <w:rPr>
          <w:b w:val="0"/>
          <w:color w:val="000000"/>
          <w:sz w:val="22"/>
        </w:rPr>
      </w:pPr>
    </w:p>
    <w:p w:rsidR="009055CE" w:rsidRDefault="009055CE" w:rsidP="009055CE">
      <w:pPr>
        <w:pStyle w:val="Title"/>
        <w:jc w:val="both"/>
        <w:rPr>
          <w:rFonts w:ascii="Times New Roman" w:hAnsi="Times New Roman"/>
          <w:color w:val="000000"/>
          <w:sz w:val="2"/>
          <w:szCs w:val="28"/>
        </w:rPr>
      </w:pPr>
    </w:p>
    <w:p w:rsidR="009055CE" w:rsidRDefault="009055CE" w:rsidP="009055CE">
      <w:pPr>
        <w:pStyle w:val="BodyText"/>
        <w:rPr>
          <w:rFonts w:ascii="Times New Roman" w:hAnsi="Times New Roman"/>
          <w:b/>
          <w:color w:val="000000"/>
          <w:sz w:val="26"/>
          <w:szCs w:val="26"/>
        </w:rPr>
      </w:pPr>
      <w:r>
        <w:rPr>
          <w:rFonts w:ascii="Times New Roman" w:hAnsi="Times New Roman"/>
          <w:b/>
          <w:color w:val="000000"/>
          <w:sz w:val="26"/>
          <w:szCs w:val="26"/>
        </w:rPr>
        <w:t xml:space="preserve">I. Hoạt động của Hội đồng quản trị </w:t>
      </w:r>
      <w:r>
        <w:rPr>
          <w:rFonts w:ascii="Times New Roman" w:hAnsi="Times New Roman"/>
          <w:color w:val="000000"/>
          <w:sz w:val="26"/>
          <w:szCs w:val="26"/>
        </w:rPr>
        <w:t>(Báo cáo 6 tháng/năm 2013)</w:t>
      </w:r>
      <w:r>
        <w:rPr>
          <w:rFonts w:ascii="Times New Roman" w:hAnsi="Times New Roman"/>
          <w:b/>
          <w:color w:val="000000"/>
          <w:sz w:val="26"/>
          <w:szCs w:val="26"/>
        </w:rPr>
        <w:t>:</w:t>
      </w:r>
    </w:p>
    <w:p w:rsidR="009055CE" w:rsidRDefault="009055CE" w:rsidP="009055CE">
      <w:pPr>
        <w:pStyle w:val="BodyText"/>
        <w:rPr>
          <w:rFonts w:ascii="Times New Roman" w:hAnsi="Times New Roman"/>
          <w:b/>
          <w:color w:val="000000"/>
          <w:sz w:val="10"/>
          <w:szCs w:val="26"/>
        </w:rPr>
      </w:pPr>
    </w:p>
    <w:p w:rsidR="009055CE" w:rsidRDefault="009055CE" w:rsidP="009055CE">
      <w:pPr>
        <w:pStyle w:val="BodyText"/>
        <w:numPr>
          <w:ilvl w:val="0"/>
          <w:numId w:val="8"/>
        </w:numPr>
        <w:rPr>
          <w:rFonts w:ascii="Times New Roman" w:hAnsi="Times New Roman"/>
          <w:color w:val="000000"/>
          <w:sz w:val="26"/>
          <w:szCs w:val="26"/>
        </w:rPr>
      </w:pPr>
      <w:r>
        <w:rPr>
          <w:rFonts w:ascii="Times New Roman" w:hAnsi="Times New Roman"/>
          <w:color w:val="000000"/>
          <w:sz w:val="26"/>
          <w:szCs w:val="26"/>
        </w:rPr>
        <w:t xml:space="preserve">Các cuộc họp của </w:t>
      </w:r>
      <w:r>
        <w:rPr>
          <w:rFonts w:ascii="Times New Roman" w:hAnsi="Times New Roman"/>
        </w:rPr>
        <w:t>Hội đồng quản trị</w:t>
      </w:r>
      <w:r>
        <w:rPr>
          <w:rFonts w:ascii="Times New Roman" w:hAnsi="Times New Roman"/>
          <w:color w:val="000000"/>
          <w:sz w:val="26"/>
          <w:szCs w:val="26"/>
        </w:rPr>
        <w:t>:</w:t>
      </w:r>
    </w:p>
    <w:p w:rsidR="009055CE" w:rsidRDefault="009055CE" w:rsidP="009055CE">
      <w:pPr>
        <w:pStyle w:val="BodyText"/>
        <w:ind w:left="644"/>
        <w:rPr>
          <w:rFonts w:ascii="Times New Roman" w:hAnsi="Times New Roman"/>
          <w:color w:val="000000"/>
          <w:sz w:val="14"/>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313"/>
        <w:gridCol w:w="2160"/>
        <w:gridCol w:w="1260"/>
        <w:gridCol w:w="900"/>
        <w:gridCol w:w="1080"/>
        <w:gridCol w:w="1440"/>
      </w:tblGrid>
      <w:tr w:rsidR="009055CE" w:rsidTr="007B6065">
        <w:tc>
          <w:tcPr>
            <w:tcW w:w="56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4"/>
                <w:szCs w:val="24"/>
              </w:rPr>
            </w:pPr>
            <w:r>
              <w:rPr>
                <w:rFonts w:ascii="Times New Roman" w:hAnsi="Times New Roman"/>
                <w:b/>
                <w:color w:val="000000"/>
                <w:sz w:val="24"/>
                <w:szCs w:val="24"/>
              </w:rPr>
              <w:t>Stt</w:t>
            </w:r>
          </w:p>
        </w:tc>
        <w:tc>
          <w:tcPr>
            <w:tcW w:w="2313"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4"/>
                <w:szCs w:val="24"/>
              </w:rPr>
            </w:pPr>
            <w:r>
              <w:rPr>
                <w:rFonts w:ascii="Times New Roman" w:hAnsi="Times New Roman"/>
                <w:b/>
                <w:color w:val="000000"/>
                <w:sz w:val="24"/>
                <w:szCs w:val="24"/>
              </w:rPr>
              <w:t>Thành viên HĐQT</w:t>
            </w:r>
          </w:p>
        </w:tc>
        <w:tc>
          <w:tcPr>
            <w:tcW w:w="21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4"/>
                <w:szCs w:val="24"/>
              </w:rPr>
            </w:pPr>
            <w:r>
              <w:rPr>
                <w:rFonts w:ascii="Times New Roman" w:hAnsi="Times New Roman"/>
                <w:b/>
                <w:color w:val="000000"/>
                <w:sz w:val="24"/>
                <w:szCs w:val="24"/>
              </w:rPr>
              <w:t>Chức vụ</w:t>
            </w:r>
          </w:p>
        </w:tc>
        <w:tc>
          <w:tcPr>
            <w:tcW w:w="12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ind w:left="-183" w:right="-108"/>
              <w:jc w:val="center"/>
              <w:rPr>
                <w:rFonts w:ascii="Times New Roman" w:hAnsi="Times New Roman"/>
                <w:b/>
                <w:color w:val="000000"/>
                <w:sz w:val="24"/>
                <w:szCs w:val="24"/>
              </w:rPr>
            </w:pPr>
            <w:r>
              <w:rPr>
                <w:rFonts w:ascii="Times New Roman" w:hAnsi="Times New Roman"/>
                <w:b/>
                <w:color w:val="000000"/>
                <w:sz w:val="24"/>
                <w:szCs w:val="24"/>
              </w:rPr>
              <w:t>Số buổi họp tham dự</w:t>
            </w:r>
          </w:p>
        </w:tc>
        <w:tc>
          <w:tcPr>
            <w:tcW w:w="90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4"/>
                <w:szCs w:val="24"/>
              </w:rPr>
            </w:pPr>
            <w:r>
              <w:rPr>
                <w:rFonts w:ascii="Times New Roman" w:hAnsi="Times New Roman"/>
                <w:b/>
                <w:color w:val="000000"/>
                <w:sz w:val="24"/>
                <w:szCs w:val="24"/>
              </w:rPr>
              <w:t>Tỷ lệ</w:t>
            </w:r>
          </w:p>
        </w:tc>
        <w:tc>
          <w:tcPr>
            <w:tcW w:w="108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tabs>
                <w:tab w:val="left" w:pos="1152"/>
              </w:tabs>
              <w:ind w:left="-108" w:right="-108"/>
              <w:jc w:val="center"/>
              <w:rPr>
                <w:rFonts w:ascii="Times New Roman" w:hAnsi="Times New Roman"/>
                <w:b/>
                <w:color w:val="000000"/>
                <w:sz w:val="24"/>
                <w:szCs w:val="24"/>
              </w:rPr>
            </w:pPr>
            <w:r>
              <w:rPr>
                <w:rFonts w:ascii="Times New Roman" w:hAnsi="Times New Roman"/>
                <w:b/>
                <w:color w:val="000000"/>
                <w:sz w:val="24"/>
                <w:szCs w:val="24"/>
              </w:rPr>
              <w:t>Lý do không tham dự</w:t>
            </w:r>
          </w:p>
        </w:tc>
        <w:tc>
          <w:tcPr>
            <w:tcW w:w="144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4"/>
                <w:szCs w:val="24"/>
              </w:rPr>
            </w:pPr>
            <w:r>
              <w:rPr>
                <w:rFonts w:ascii="Times New Roman" w:hAnsi="Times New Roman"/>
                <w:b/>
                <w:color w:val="000000"/>
                <w:sz w:val="24"/>
                <w:szCs w:val="24"/>
              </w:rPr>
              <w:t>Ghi chú</w:t>
            </w:r>
          </w:p>
        </w:tc>
      </w:tr>
      <w:tr w:rsidR="009055CE" w:rsidTr="007B6065">
        <w:tc>
          <w:tcPr>
            <w:tcW w:w="56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313"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rPr>
                <w:rFonts w:ascii="Times New Roman" w:hAnsi="Times New Roman"/>
                <w:color w:val="000000"/>
                <w:sz w:val="26"/>
                <w:szCs w:val="26"/>
              </w:rPr>
            </w:pPr>
            <w:r>
              <w:rPr>
                <w:rFonts w:ascii="Times New Roman" w:hAnsi="Times New Roman"/>
                <w:color w:val="000000"/>
                <w:sz w:val="26"/>
                <w:szCs w:val="26"/>
              </w:rPr>
              <w:t>Nguyễn Minh Hoàn</w:t>
            </w:r>
          </w:p>
        </w:tc>
        <w:tc>
          <w:tcPr>
            <w:tcW w:w="21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ind w:right="-108"/>
              <w:rPr>
                <w:rFonts w:ascii="Times New Roman" w:hAnsi="Times New Roman"/>
                <w:color w:val="000000"/>
                <w:sz w:val="26"/>
                <w:szCs w:val="26"/>
              </w:rPr>
            </w:pPr>
            <w:r>
              <w:rPr>
                <w:rFonts w:ascii="Times New Roman" w:hAnsi="Times New Roman"/>
                <w:color w:val="000000"/>
                <w:sz w:val="26"/>
                <w:szCs w:val="26"/>
              </w:rPr>
              <w:t>Chủ tịch HĐQT</w:t>
            </w:r>
          </w:p>
        </w:tc>
        <w:tc>
          <w:tcPr>
            <w:tcW w:w="12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6</w:t>
            </w:r>
          </w:p>
        </w:tc>
        <w:tc>
          <w:tcPr>
            <w:tcW w:w="90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080" w:type="dxa"/>
            <w:tcBorders>
              <w:top w:val="single" w:sz="4" w:space="0" w:color="auto"/>
              <w:left w:val="single" w:sz="4" w:space="0" w:color="auto"/>
              <w:bottom w:val="single" w:sz="4" w:space="0" w:color="auto"/>
              <w:right w:val="single" w:sz="4" w:space="0" w:color="auto"/>
            </w:tcBorders>
          </w:tcPr>
          <w:p w:rsidR="009055CE" w:rsidRDefault="009055CE" w:rsidP="007B6065">
            <w:pPr>
              <w:pStyle w:val="BodyText"/>
              <w:spacing w:line="312" w:lineRule="auto"/>
              <w:rPr>
                <w:rFonts w:ascii="Times New Roman" w:hAnsi="Times New Roman"/>
                <w:color w:val="000000"/>
                <w:sz w:val="26"/>
                <w:szCs w:val="26"/>
              </w:rPr>
            </w:pPr>
          </w:p>
        </w:tc>
        <w:tc>
          <w:tcPr>
            <w:tcW w:w="1440" w:type="dxa"/>
            <w:tcBorders>
              <w:top w:val="single" w:sz="4" w:space="0" w:color="auto"/>
              <w:left w:val="single" w:sz="4" w:space="0" w:color="auto"/>
              <w:bottom w:val="single" w:sz="4" w:space="0" w:color="auto"/>
              <w:right w:val="single" w:sz="4" w:space="0" w:color="auto"/>
            </w:tcBorders>
          </w:tcPr>
          <w:p w:rsidR="009055CE" w:rsidRDefault="009055CE" w:rsidP="007B6065">
            <w:pPr>
              <w:pStyle w:val="BodyText"/>
              <w:spacing w:line="312" w:lineRule="auto"/>
              <w:rPr>
                <w:rFonts w:ascii="Times New Roman" w:hAnsi="Times New Roman"/>
                <w:color w:val="000000"/>
                <w:sz w:val="26"/>
                <w:szCs w:val="26"/>
              </w:rPr>
            </w:pPr>
          </w:p>
        </w:tc>
      </w:tr>
      <w:tr w:rsidR="009055CE" w:rsidTr="007B6065">
        <w:tc>
          <w:tcPr>
            <w:tcW w:w="56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313"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rPr>
                <w:rFonts w:ascii="Times New Roman" w:hAnsi="Times New Roman"/>
                <w:color w:val="000000"/>
                <w:sz w:val="26"/>
                <w:szCs w:val="26"/>
              </w:rPr>
            </w:pPr>
            <w:r>
              <w:rPr>
                <w:rFonts w:ascii="Times New Roman" w:hAnsi="Times New Roman"/>
                <w:color w:val="000000"/>
                <w:sz w:val="26"/>
                <w:szCs w:val="26"/>
              </w:rPr>
              <w:t>Nguyễn Xuân Mai</w:t>
            </w:r>
          </w:p>
        </w:tc>
        <w:tc>
          <w:tcPr>
            <w:tcW w:w="21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ind w:right="-108"/>
              <w:rPr>
                <w:rFonts w:ascii="Times New Roman" w:hAnsi="Times New Roman"/>
                <w:color w:val="000000"/>
                <w:sz w:val="26"/>
                <w:szCs w:val="26"/>
              </w:rPr>
            </w:pPr>
            <w:r>
              <w:rPr>
                <w:rFonts w:ascii="Times New Roman" w:hAnsi="Times New Roman"/>
                <w:color w:val="000000"/>
                <w:sz w:val="26"/>
                <w:szCs w:val="26"/>
              </w:rPr>
              <w:t>Thành viên HĐQT</w:t>
            </w:r>
          </w:p>
        </w:tc>
        <w:tc>
          <w:tcPr>
            <w:tcW w:w="12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080" w:type="dxa"/>
            <w:tcBorders>
              <w:top w:val="single" w:sz="4" w:space="0" w:color="auto"/>
              <w:left w:val="single" w:sz="4" w:space="0" w:color="auto"/>
              <w:bottom w:val="single" w:sz="4" w:space="0" w:color="auto"/>
              <w:right w:val="single" w:sz="4" w:space="0" w:color="auto"/>
            </w:tcBorders>
          </w:tcPr>
          <w:p w:rsidR="009055CE" w:rsidRDefault="009055CE" w:rsidP="007B6065">
            <w:pPr>
              <w:pStyle w:val="BodyText"/>
              <w:spacing w:line="312" w:lineRule="auto"/>
              <w:jc w:val="left"/>
              <w:rPr>
                <w:rFonts w:ascii="Times New Roman" w:hAnsi="Times New Roman"/>
                <w:color w:val="000000"/>
                <w:sz w:val="22"/>
                <w:szCs w:val="26"/>
              </w:rPr>
            </w:pPr>
          </w:p>
        </w:tc>
        <w:tc>
          <w:tcPr>
            <w:tcW w:w="144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ind w:right="-108"/>
              <w:jc w:val="left"/>
              <w:rPr>
                <w:rFonts w:ascii="Times New Roman" w:hAnsi="Times New Roman"/>
                <w:color w:val="000000"/>
                <w:sz w:val="26"/>
                <w:szCs w:val="26"/>
              </w:rPr>
            </w:pPr>
            <w:r>
              <w:rPr>
                <w:rFonts w:ascii="Times New Roman" w:hAnsi="Times New Roman"/>
                <w:color w:val="000000"/>
                <w:sz w:val="20"/>
                <w:szCs w:val="26"/>
              </w:rPr>
              <w:t>Miễn nhiệm ngày 11/4/2013</w:t>
            </w:r>
          </w:p>
        </w:tc>
      </w:tr>
      <w:tr w:rsidR="009055CE" w:rsidTr="007B6065">
        <w:tc>
          <w:tcPr>
            <w:tcW w:w="56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313"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rPr>
                <w:rFonts w:ascii="Times New Roman" w:hAnsi="Times New Roman"/>
                <w:color w:val="000000"/>
                <w:sz w:val="26"/>
                <w:szCs w:val="26"/>
              </w:rPr>
            </w:pPr>
            <w:r>
              <w:rPr>
                <w:rFonts w:ascii="Times New Roman" w:hAnsi="Times New Roman"/>
                <w:color w:val="000000"/>
                <w:sz w:val="26"/>
                <w:szCs w:val="26"/>
              </w:rPr>
              <w:t>Đặng Văn Lành</w:t>
            </w:r>
          </w:p>
        </w:tc>
        <w:tc>
          <w:tcPr>
            <w:tcW w:w="21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ind w:right="-108"/>
              <w:rPr>
                <w:rFonts w:ascii="Times New Roman" w:hAnsi="Times New Roman"/>
                <w:color w:val="000000"/>
                <w:sz w:val="26"/>
                <w:szCs w:val="26"/>
              </w:rPr>
            </w:pPr>
            <w:r>
              <w:rPr>
                <w:rFonts w:ascii="Times New Roman" w:hAnsi="Times New Roman"/>
                <w:color w:val="000000"/>
                <w:sz w:val="26"/>
                <w:szCs w:val="26"/>
              </w:rPr>
              <w:t>Thành viên HĐQT</w:t>
            </w:r>
          </w:p>
        </w:tc>
        <w:tc>
          <w:tcPr>
            <w:tcW w:w="12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6</w:t>
            </w:r>
          </w:p>
        </w:tc>
        <w:tc>
          <w:tcPr>
            <w:tcW w:w="90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080" w:type="dxa"/>
            <w:tcBorders>
              <w:top w:val="single" w:sz="4" w:space="0" w:color="auto"/>
              <w:left w:val="single" w:sz="4" w:space="0" w:color="auto"/>
              <w:bottom w:val="single" w:sz="4" w:space="0" w:color="auto"/>
              <w:right w:val="single" w:sz="4" w:space="0" w:color="auto"/>
            </w:tcBorders>
          </w:tcPr>
          <w:p w:rsidR="009055CE" w:rsidRDefault="009055CE" w:rsidP="007B6065">
            <w:pPr>
              <w:pStyle w:val="BodyText"/>
              <w:spacing w:line="312" w:lineRule="auto"/>
              <w:rPr>
                <w:rFonts w:ascii="Times New Roman" w:hAnsi="Times New Roman"/>
                <w:color w:val="000000"/>
                <w:sz w:val="26"/>
                <w:szCs w:val="26"/>
              </w:rPr>
            </w:pPr>
          </w:p>
        </w:tc>
        <w:tc>
          <w:tcPr>
            <w:tcW w:w="1440" w:type="dxa"/>
            <w:tcBorders>
              <w:top w:val="single" w:sz="4" w:space="0" w:color="auto"/>
              <w:left w:val="single" w:sz="4" w:space="0" w:color="auto"/>
              <w:bottom w:val="single" w:sz="4" w:space="0" w:color="auto"/>
              <w:right w:val="single" w:sz="4" w:space="0" w:color="auto"/>
            </w:tcBorders>
          </w:tcPr>
          <w:p w:rsidR="009055CE" w:rsidRDefault="009055CE" w:rsidP="007B6065">
            <w:pPr>
              <w:pStyle w:val="BodyText"/>
              <w:spacing w:line="312" w:lineRule="auto"/>
              <w:rPr>
                <w:rFonts w:ascii="Times New Roman" w:hAnsi="Times New Roman"/>
                <w:color w:val="000000"/>
                <w:sz w:val="26"/>
                <w:szCs w:val="26"/>
              </w:rPr>
            </w:pPr>
          </w:p>
        </w:tc>
      </w:tr>
      <w:tr w:rsidR="009055CE" w:rsidTr="007B6065">
        <w:tc>
          <w:tcPr>
            <w:tcW w:w="56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313"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rPr>
                <w:rFonts w:ascii="Times New Roman" w:hAnsi="Times New Roman"/>
                <w:color w:val="000000"/>
                <w:sz w:val="26"/>
                <w:szCs w:val="26"/>
              </w:rPr>
            </w:pPr>
            <w:r>
              <w:rPr>
                <w:rFonts w:ascii="Times New Roman" w:hAnsi="Times New Roman"/>
                <w:color w:val="000000"/>
                <w:sz w:val="26"/>
                <w:szCs w:val="26"/>
              </w:rPr>
              <w:t>Cù Đức Ngọc</w:t>
            </w:r>
          </w:p>
        </w:tc>
        <w:tc>
          <w:tcPr>
            <w:tcW w:w="21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ind w:right="-108"/>
              <w:rPr>
                <w:rFonts w:ascii="Times New Roman" w:hAnsi="Times New Roman"/>
                <w:color w:val="000000"/>
                <w:sz w:val="26"/>
                <w:szCs w:val="26"/>
              </w:rPr>
            </w:pPr>
            <w:r>
              <w:rPr>
                <w:rFonts w:ascii="Times New Roman" w:hAnsi="Times New Roman"/>
                <w:color w:val="000000"/>
                <w:sz w:val="26"/>
                <w:szCs w:val="26"/>
              </w:rPr>
              <w:t>Thành viên HĐQT</w:t>
            </w:r>
          </w:p>
        </w:tc>
        <w:tc>
          <w:tcPr>
            <w:tcW w:w="12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6</w:t>
            </w:r>
          </w:p>
        </w:tc>
        <w:tc>
          <w:tcPr>
            <w:tcW w:w="90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080" w:type="dxa"/>
            <w:tcBorders>
              <w:top w:val="single" w:sz="4" w:space="0" w:color="auto"/>
              <w:left w:val="single" w:sz="4" w:space="0" w:color="auto"/>
              <w:bottom w:val="single" w:sz="4" w:space="0" w:color="auto"/>
              <w:right w:val="single" w:sz="4" w:space="0" w:color="auto"/>
            </w:tcBorders>
          </w:tcPr>
          <w:p w:rsidR="009055CE" w:rsidRDefault="009055CE" w:rsidP="007B6065">
            <w:pPr>
              <w:pStyle w:val="BodyText"/>
              <w:spacing w:line="312" w:lineRule="auto"/>
              <w:rPr>
                <w:rFonts w:ascii="Times New Roman" w:hAnsi="Times New Roman"/>
                <w:color w:val="000000"/>
                <w:sz w:val="26"/>
                <w:szCs w:val="26"/>
              </w:rPr>
            </w:pPr>
          </w:p>
        </w:tc>
        <w:tc>
          <w:tcPr>
            <w:tcW w:w="1440" w:type="dxa"/>
            <w:tcBorders>
              <w:top w:val="single" w:sz="4" w:space="0" w:color="auto"/>
              <w:left w:val="single" w:sz="4" w:space="0" w:color="auto"/>
              <w:bottom w:val="single" w:sz="4" w:space="0" w:color="auto"/>
              <w:right w:val="single" w:sz="4" w:space="0" w:color="auto"/>
            </w:tcBorders>
          </w:tcPr>
          <w:p w:rsidR="009055CE" w:rsidRDefault="009055CE" w:rsidP="007B6065">
            <w:pPr>
              <w:pStyle w:val="BodyText"/>
              <w:spacing w:line="312" w:lineRule="auto"/>
              <w:rPr>
                <w:rFonts w:ascii="Times New Roman" w:hAnsi="Times New Roman"/>
                <w:color w:val="000000"/>
                <w:sz w:val="26"/>
                <w:szCs w:val="26"/>
              </w:rPr>
            </w:pPr>
          </w:p>
        </w:tc>
      </w:tr>
      <w:tr w:rsidR="009055CE" w:rsidTr="007B6065">
        <w:tc>
          <w:tcPr>
            <w:tcW w:w="56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313"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rPr>
                <w:rFonts w:ascii="Times New Roman" w:hAnsi="Times New Roman"/>
                <w:color w:val="000000"/>
                <w:sz w:val="26"/>
                <w:szCs w:val="26"/>
              </w:rPr>
            </w:pPr>
            <w:r>
              <w:rPr>
                <w:rFonts w:ascii="Times New Roman" w:hAnsi="Times New Roman"/>
                <w:color w:val="000000"/>
                <w:sz w:val="26"/>
                <w:szCs w:val="26"/>
              </w:rPr>
              <w:t>Nguyễn Hồng Thái</w:t>
            </w:r>
          </w:p>
        </w:tc>
        <w:tc>
          <w:tcPr>
            <w:tcW w:w="21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ind w:right="-108"/>
              <w:rPr>
                <w:rFonts w:ascii="Times New Roman" w:hAnsi="Times New Roman"/>
                <w:color w:val="000000"/>
                <w:sz w:val="26"/>
                <w:szCs w:val="26"/>
              </w:rPr>
            </w:pPr>
            <w:r>
              <w:rPr>
                <w:rFonts w:ascii="Times New Roman" w:hAnsi="Times New Roman"/>
                <w:color w:val="000000"/>
                <w:sz w:val="26"/>
                <w:szCs w:val="26"/>
              </w:rPr>
              <w:t>Thành viên HĐQT</w:t>
            </w:r>
          </w:p>
        </w:tc>
        <w:tc>
          <w:tcPr>
            <w:tcW w:w="12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6</w:t>
            </w:r>
          </w:p>
        </w:tc>
        <w:tc>
          <w:tcPr>
            <w:tcW w:w="90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080" w:type="dxa"/>
            <w:tcBorders>
              <w:top w:val="single" w:sz="4" w:space="0" w:color="auto"/>
              <w:left w:val="single" w:sz="4" w:space="0" w:color="auto"/>
              <w:bottom w:val="single" w:sz="4" w:space="0" w:color="auto"/>
              <w:right w:val="single" w:sz="4" w:space="0" w:color="auto"/>
            </w:tcBorders>
          </w:tcPr>
          <w:p w:rsidR="009055CE" w:rsidRDefault="009055CE" w:rsidP="007B6065">
            <w:pPr>
              <w:pStyle w:val="BodyText"/>
              <w:spacing w:line="312" w:lineRule="auto"/>
              <w:rPr>
                <w:rFonts w:ascii="Times New Roman" w:hAnsi="Times New Roman"/>
                <w:color w:val="000000"/>
                <w:sz w:val="26"/>
                <w:szCs w:val="26"/>
              </w:rPr>
            </w:pPr>
          </w:p>
        </w:tc>
        <w:tc>
          <w:tcPr>
            <w:tcW w:w="1440" w:type="dxa"/>
            <w:tcBorders>
              <w:top w:val="single" w:sz="4" w:space="0" w:color="auto"/>
              <w:left w:val="single" w:sz="4" w:space="0" w:color="auto"/>
              <w:bottom w:val="single" w:sz="4" w:space="0" w:color="auto"/>
              <w:right w:val="single" w:sz="4" w:space="0" w:color="auto"/>
            </w:tcBorders>
          </w:tcPr>
          <w:p w:rsidR="009055CE" w:rsidRDefault="009055CE" w:rsidP="007B6065">
            <w:pPr>
              <w:pStyle w:val="BodyText"/>
              <w:spacing w:line="312" w:lineRule="auto"/>
              <w:rPr>
                <w:rFonts w:ascii="Times New Roman" w:hAnsi="Times New Roman"/>
                <w:color w:val="000000"/>
                <w:sz w:val="26"/>
                <w:szCs w:val="26"/>
              </w:rPr>
            </w:pPr>
          </w:p>
        </w:tc>
      </w:tr>
      <w:tr w:rsidR="009055CE" w:rsidTr="007B6065">
        <w:tc>
          <w:tcPr>
            <w:tcW w:w="56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6</w:t>
            </w:r>
          </w:p>
        </w:tc>
        <w:tc>
          <w:tcPr>
            <w:tcW w:w="2313"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rPr>
                <w:rFonts w:ascii="Times New Roman" w:hAnsi="Times New Roman"/>
                <w:color w:val="000000"/>
                <w:sz w:val="26"/>
                <w:szCs w:val="26"/>
              </w:rPr>
            </w:pPr>
            <w:r>
              <w:rPr>
                <w:rFonts w:ascii="Times New Roman" w:hAnsi="Times New Roman"/>
                <w:color w:val="000000"/>
                <w:sz w:val="26"/>
                <w:szCs w:val="26"/>
              </w:rPr>
              <w:t>Nguyễn Văn Hùng</w:t>
            </w:r>
          </w:p>
        </w:tc>
        <w:tc>
          <w:tcPr>
            <w:tcW w:w="21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ind w:right="-108"/>
              <w:rPr>
                <w:rFonts w:ascii="Times New Roman" w:hAnsi="Times New Roman"/>
                <w:color w:val="000000"/>
                <w:sz w:val="26"/>
                <w:szCs w:val="26"/>
              </w:rPr>
            </w:pPr>
            <w:r>
              <w:rPr>
                <w:rFonts w:ascii="Times New Roman" w:hAnsi="Times New Roman"/>
                <w:color w:val="000000"/>
                <w:sz w:val="26"/>
                <w:szCs w:val="26"/>
              </w:rPr>
              <w:t>Thành viên HĐQT</w:t>
            </w:r>
          </w:p>
        </w:tc>
        <w:tc>
          <w:tcPr>
            <w:tcW w:w="126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4</w:t>
            </w:r>
          </w:p>
        </w:tc>
        <w:tc>
          <w:tcPr>
            <w:tcW w:w="90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080" w:type="dxa"/>
            <w:tcBorders>
              <w:top w:val="single" w:sz="4" w:space="0" w:color="auto"/>
              <w:left w:val="single" w:sz="4" w:space="0" w:color="auto"/>
              <w:bottom w:val="single" w:sz="4" w:space="0" w:color="auto"/>
              <w:right w:val="single" w:sz="4" w:space="0" w:color="auto"/>
            </w:tcBorders>
          </w:tcPr>
          <w:p w:rsidR="009055CE" w:rsidRDefault="009055CE" w:rsidP="007B6065">
            <w:pPr>
              <w:pStyle w:val="BodyText"/>
              <w:spacing w:line="312" w:lineRule="auto"/>
              <w:jc w:val="left"/>
              <w:rPr>
                <w:rFonts w:ascii="Times New Roman" w:hAnsi="Times New Roman"/>
                <w:color w:val="000000"/>
                <w:sz w:val="22"/>
                <w:szCs w:val="26"/>
              </w:rPr>
            </w:pPr>
          </w:p>
        </w:tc>
        <w:tc>
          <w:tcPr>
            <w:tcW w:w="144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ind w:right="-108"/>
              <w:jc w:val="left"/>
              <w:rPr>
                <w:rFonts w:ascii="Times New Roman" w:hAnsi="Times New Roman"/>
                <w:color w:val="000000"/>
                <w:sz w:val="26"/>
                <w:szCs w:val="26"/>
              </w:rPr>
            </w:pPr>
            <w:r>
              <w:rPr>
                <w:rFonts w:ascii="Times New Roman" w:hAnsi="Times New Roman"/>
                <w:color w:val="000000"/>
                <w:sz w:val="20"/>
                <w:szCs w:val="26"/>
              </w:rPr>
              <w:t>Bổ nhiệm ngày 11/4/2013</w:t>
            </w:r>
          </w:p>
        </w:tc>
      </w:tr>
    </w:tbl>
    <w:p w:rsidR="009055CE" w:rsidRDefault="009055CE" w:rsidP="009055CE">
      <w:pPr>
        <w:pStyle w:val="BodyText"/>
        <w:spacing w:before="120"/>
        <w:ind w:left="720" w:hanging="432"/>
        <w:rPr>
          <w:rFonts w:ascii="Times New Roman" w:hAnsi="Times New Roman"/>
          <w:color w:val="000000"/>
          <w:sz w:val="26"/>
          <w:szCs w:val="26"/>
        </w:rPr>
      </w:pPr>
      <w:r>
        <w:rPr>
          <w:rFonts w:ascii="Times New Roman" w:hAnsi="Times New Roman"/>
          <w:color w:val="000000"/>
          <w:sz w:val="26"/>
          <w:szCs w:val="26"/>
        </w:rPr>
        <w:t>2.  Hoạt động giám sát của HĐQT đối với Giám đốc (Tổng Giám đốc):</w:t>
      </w:r>
    </w:p>
    <w:p w:rsidR="009055CE" w:rsidRDefault="009055CE" w:rsidP="009055CE">
      <w:pPr>
        <w:spacing w:line="312" w:lineRule="auto"/>
        <w:ind w:firstLine="720"/>
        <w:jc w:val="both"/>
        <w:rPr>
          <w:b w:val="0"/>
        </w:rPr>
      </w:pPr>
      <w:r>
        <w:rPr>
          <w:b w:val="0"/>
        </w:rPr>
        <w:t>+ Họp HĐQT thông qua việc miễn nhiệm chức vụ Kế toán trưởng của bà Đặng Kiều Anh, đồng thời bổ nhiệm ông Nguyễn Hoàng Đạo giữ chức vụ Kế toán trưởng Tổng công ty đầu tư phát triển nhà và đô thị Nam Hà Nội kể từ ngày 15/01/2013.</w:t>
      </w:r>
    </w:p>
    <w:p w:rsidR="009055CE" w:rsidRDefault="009055CE" w:rsidP="009055CE">
      <w:pPr>
        <w:spacing w:line="312" w:lineRule="auto"/>
        <w:ind w:firstLine="720"/>
        <w:jc w:val="both"/>
        <w:rPr>
          <w:b w:val="0"/>
        </w:rPr>
      </w:pPr>
      <w:r>
        <w:rPr>
          <w:b w:val="0"/>
        </w:rPr>
        <w:t>+ Nghe báo cáo tình hình hoạt động sản xuất kinh doanh quý I năm 2013, đánh giá kết quả hoàn thành kế hoạch, đưa ra phướng hướng phát triển sản xuất kinh doanh cho quý II năm 2013 và một số nhiệm vụ khác.</w:t>
      </w:r>
    </w:p>
    <w:p w:rsidR="009055CE" w:rsidRDefault="009055CE" w:rsidP="009055CE">
      <w:pPr>
        <w:spacing w:line="312" w:lineRule="auto"/>
        <w:ind w:firstLine="720"/>
        <w:jc w:val="both"/>
        <w:rPr>
          <w:b w:val="0"/>
        </w:rPr>
      </w:pPr>
      <w:r>
        <w:rPr>
          <w:b w:val="0"/>
        </w:rPr>
        <w:lastRenderedPageBreak/>
        <w:t>+ Họp HĐQT thông qua việc miễn nhiệm chức vụ thành viên HĐQT của ông Nguyễn Xuân Mai, miễn nhiệm chức vụ Phó tổng giám đốc của ông Cù Đức Ngọc, miễn nhiệm chức vụ thành viên ban kiểm soát của bà Lâm Thị Thu Trang, đồng thời bổ nhiệm ông Nguyễn Văn Hùng giức chức danh thành viên HĐQT Tổng công ty đầu tư phát triển nhà và đô thị Nam Hà Nội nhiệm kỳ 2010-2015.</w:t>
      </w:r>
    </w:p>
    <w:p w:rsidR="009055CE" w:rsidRDefault="009055CE" w:rsidP="009055CE">
      <w:pPr>
        <w:spacing w:line="312" w:lineRule="auto"/>
        <w:ind w:firstLine="720"/>
        <w:jc w:val="both"/>
        <w:rPr>
          <w:b w:val="0"/>
        </w:rPr>
      </w:pPr>
      <w:r>
        <w:rPr>
          <w:b w:val="0"/>
        </w:rPr>
        <w:t>+ Họp Đại hội đồng cổ đông thường niên năm 2013.</w:t>
      </w:r>
    </w:p>
    <w:p w:rsidR="009055CE" w:rsidRDefault="009055CE" w:rsidP="009055CE">
      <w:pPr>
        <w:spacing w:line="312" w:lineRule="auto"/>
        <w:ind w:firstLine="720"/>
        <w:jc w:val="both"/>
        <w:rPr>
          <w:b w:val="0"/>
        </w:rPr>
      </w:pPr>
      <w:r>
        <w:rPr>
          <w:b w:val="0"/>
        </w:rPr>
        <w:t>+ Họp HĐQT thông qua việc lựa chọn Công ty TNHH kiểm toán Đông Á làm đơn vị kiểm toán năm 2013.</w:t>
      </w:r>
    </w:p>
    <w:p w:rsidR="009055CE" w:rsidRDefault="009055CE" w:rsidP="009055CE">
      <w:pPr>
        <w:spacing w:line="312" w:lineRule="auto"/>
        <w:ind w:firstLine="720"/>
        <w:jc w:val="both"/>
        <w:rPr>
          <w:b w:val="0"/>
        </w:rPr>
      </w:pPr>
      <w:proofErr w:type="gramStart"/>
      <w:r>
        <w:rPr>
          <w:b w:val="0"/>
        </w:rPr>
        <w:t>+ Họp HĐQT thông qua việc Chuyển nhượng vốn góp của Tổng công ty đầu tư phát triển nhà và đô thị Nam Hà Nội tại Công ty cổ phần bất động sản Hamico.</w:t>
      </w:r>
      <w:proofErr w:type="gramEnd"/>
    </w:p>
    <w:p w:rsidR="009055CE" w:rsidRDefault="009055CE" w:rsidP="009055CE">
      <w:pPr>
        <w:pStyle w:val="BodyText"/>
        <w:ind w:left="720" w:hanging="436"/>
        <w:rPr>
          <w:rFonts w:ascii="Times New Roman" w:hAnsi="Times New Roman"/>
          <w:color w:val="000000"/>
          <w:sz w:val="26"/>
          <w:szCs w:val="26"/>
        </w:rPr>
      </w:pPr>
      <w:r>
        <w:rPr>
          <w:rFonts w:ascii="Times New Roman" w:hAnsi="Times New Roman"/>
          <w:color w:val="000000"/>
          <w:sz w:val="26"/>
          <w:szCs w:val="26"/>
        </w:rPr>
        <w:t>3.  Hoạt động của các tiểu ban thuộc Hội đồng quản trị: Không có.</w:t>
      </w:r>
    </w:p>
    <w:p w:rsidR="009055CE" w:rsidRDefault="009055CE" w:rsidP="009055CE">
      <w:pPr>
        <w:pStyle w:val="BodyText"/>
        <w:spacing w:before="240" w:after="240"/>
        <w:rPr>
          <w:rFonts w:ascii="Times New Roman" w:hAnsi="Times New Roman"/>
          <w:b/>
          <w:color w:val="000000"/>
          <w:sz w:val="26"/>
          <w:szCs w:val="26"/>
        </w:rPr>
      </w:pPr>
      <w:r>
        <w:rPr>
          <w:rFonts w:ascii="Times New Roman" w:hAnsi="Times New Roman"/>
          <w:b/>
          <w:color w:val="000000"/>
          <w:sz w:val="26"/>
          <w:szCs w:val="26"/>
        </w:rPr>
        <w:t xml:space="preserve">II. Các Nghị quyết/Quyết định của Hội đồng quản trị </w:t>
      </w:r>
      <w:r>
        <w:rPr>
          <w:rFonts w:ascii="Times New Roman" w:hAnsi="Times New Roman"/>
          <w:color w:val="000000"/>
          <w:sz w:val="26"/>
          <w:szCs w:val="26"/>
        </w:rPr>
        <w:t>(Báo cáo 6 tháng/năm 2013)</w:t>
      </w:r>
      <w:r>
        <w:rPr>
          <w:rFonts w:ascii="Times New Roman" w:hAnsi="Times New Roman"/>
          <w:b/>
          <w:color w:val="000000"/>
          <w:sz w:val="26"/>
          <w:szCs w:val="26"/>
        </w:rPr>
        <w:t>:</w:t>
      </w:r>
    </w:p>
    <w:tbl>
      <w:tblPr>
        <w:tblW w:w="10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3081"/>
        <w:gridCol w:w="1271"/>
        <w:gridCol w:w="5251"/>
      </w:tblGrid>
      <w:tr w:rsidR="009055CE" w:rsidTr="007B6065">
        <w:tc>
          <w:tcPr>
            <w:tcW w:w="52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before="120" w:after="120" w:line="288" w:lineRule="auto"/>
              <w:jc w:val="center"/>
              <w:rPr>
                <w:rFonts w:ascii="Times New Roman" w:hAnsi="Times New Roman"/>
                <w:b/>
                <w:color w:val="000000"/>
                <w:sz w:val="24"/>
                <w:szCs w:val="24"/>
              </w:rPr>
            </w:pPr>
            <w:r>
              <w:rPr>
                <w:rFonts w:ascii="Times New Roman" w:hAnsi="Times New Roman"/>
                <w:b/>
                <w:color w:val="000000"/>
                <w:sz w:val="24"/>
                <w:szCs w:val="24"/>
              </w:rPr>
              <w:t>Stt</w:t>
            </w:r>
          </w:p>
        </w:tc>
        <w:tc>
          <w:tcPr>
            <w:tcW w:w="3081"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before="120" w:after="120" w:line="288" w:lineRule="auto"/>
              <w:jc w:val="center"/>
              <w:rPr>
                <w:rFonts w:ascii="Times New Roman" w:hAnsi="Times New Roman"/>
                <w:b/>
                <w:color w:val="000000"/>
                <w:sz w:val="24"/>
                <w:szCs w:val="24"/>
              </w:rPr>
            </w:pPr>
            <w:r>
              <w:rPr>
                <w:rFonts w:ascii="Times New Roman" w:hAnsi="Times New Roman"/>
                <w:b/>
                <w:color w:val="000000"/>
                <w:sz w:val="24"/>
                <w:szCs w:val="24"/>
              </w:rPr>
              <w:t>Số Nghị quyết/ Quyết định</w:t>
            </w:r>
          </w:p>
        </w:tc>
        <w:tc>
          <w:tcPr>
            <w:tcW w:w="1271"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before="120" w:after="120" w:line="288" w:lineRule="auto"/>
              <w:jc w:val="center"/>
              <w:rPr>
                <w:rFonts w:ascii="Times New Roman" w:hAnsi="Times New Roman"/>
                <w:b/>
                <w:color w:val="000000"/>
                <w:sz w:val="24"/>
                <w:szCs w:val="24"/>
              </w:rPr>
            </w:pPr>
            <w:r>
              <w:rPr>
                <w:rFonts w:ascii="Times New Roman" w:hAnsi="Times New Roman"/>
                <w:b/>
                <w:color w:val="000000"/>
                <w:sz w:val="24"/>
                <w:szCs w:val="24"/>
              </w:rPr>
              <w:t>Ngày</w:t>
            </w:r>
          </w:p>
        </w:tc>
        <w:tc>
          <w:tcPr>
            <w:tcW w:w="5251"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before="120" w:after="120" w:line="288" w:lineRule="auto"/>
              <w:jc w:val="center"/>
              <w:rPr>
                <w:rFonts w:ascii="Times New Roman" w:hAnsi="Times New Roman"/>
                <w:b/>
                <w:color w:val="000000"/>
                <w:sz w:val="24"/>
                <w:szCs w:val="24"/>
              </w:rPr>
            </w:pPr>
            <w:r>
              <w:rPr>
                <w:rFonts w:ascii="Times New Roman" w:hAnsi="Times New Roman"/>
                <w:b/>
                <w:color w:val="000000"/>
                <w:sz w:val="24"/>
                <w:szCs w:val="24"/>
              </w:rPr>
              <w:t>Nội dung</w:t>
            </w:r>
          </w:p>
        </w:tc>
      </w:tr>
      <w:tr w:rsidR="009055CE" w:rsidTr="007B6065">
        <w:tc>
          <w:tcPr>
            <w:tcW w:w="52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rPr>
                <w:rFonts w:ascii="Times New Roman" w:hAnsi="Times New Roman"/>
                <w:color w:val="000000"/>
                <w:sz w:val="26"/>
                <w:szCs w:val="26"/>
              </w:rPr>
            </w:pPr>
            <w:r>
              <w:rPr>
                <w:rFonts w:ascii="Times New Roman" w:hAnsi="Times New Roman"/>
                <w:color w:val="000000"/>
                <w:sz w:val="26"/>
                <w:szCs w:val="26"/>
              </w:rPr>
              <w:t>1</w:t>
            </w:r>
          </w:p>
        </w:tc>
        <w:tc>
          <w:tcPr>
            <w:tcW w:w="308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rPr>
                <w:b w:val="0"/>
              </w:rPr>
            </w:pPr>
            <w:r>
              <w:rPr>
                <w:b w:val="0"/>
                <w:lang w:val="nl-NL"/>
              </w:rPr>
              <w:t>01/2013/NHA/NQ-HĐQT</w:t>
            </w:r>
          </w:p>
        </w:tc>
        <w:tc>
          <w:tcPr>
            <w:tcW w:w="127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ind w:right="-108" w:hanging="108"/>
              <w:rPr>
                <w:b w:val="0"/>
              </w:rPr>
            </w:pPr>
            <w:r>
              <w:rPr>
                <w:b w:val="0"/>
              </w:rPr>
              <w:t>15/01/2013</w:t>
            </w:r>
          </w:p>
        </w:tc>
        <w:tc>
          <w:tcPr>
            <w:tcW w:w="525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ind w:right="-108"/>
              <w:jc w:val="both"/>
              <w:rPr>
                <w:b w:val="0"/>
                <w:spacing w:val="-4"/>
              </w:rPr>
            </w:pPr>
            <w:r>
              <w:rPr>
                <w:b w:val="0"/>
                <w:spacing w:val="-4"/>
              </w:rPr>
              <w:t>Nghị quyết HĐQT miễn nhiệm chức vụ kế toán trưởng của bà Đặng Kiều Anh và bổ nhiệm ông Nguyễn Hoàng Đạo giữ chức vụ kế toán trưởng.</w:t>
            </w:r>
          </w:p>
        </w:tc>
      </w:tr>
      <w:tr w:rsidR="009055CE" w:rsidTr="007B6065">
        <w:tc>
          <w:tcPr>
            <w:tcW w:w="52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rPr>
                <w:rFonts w:ascii="Times New Roman" w:hAnsi="Times New Roman"/>
                <w:color w:val="000000"/>
                <w:sz w:val="26"/>
                <w:szCs w:val="26"/>
              </w:rPr>
            </w:pPr>
            <w:r>
              <w:rPr>
                <w:rFonts w:ascii="Times New Roman" w:hAnsi="Times New Roman"/>
                <w:color w:val="000000"/>
                <w:sz w:val="26"/>
                <w:szCs w:val="26"/>
              </w:rPr>
              <w:t>2</w:t>
            </w:r>
          </w:p>
        </w:tc>
        <w:tc>
          <w:tcPr>
            <w:tcW w:w="3081" w:type="dxa"/>
            <w:tcBorders>
              <w:top w:val="single" w:sz="4" w:space="0" w:color="auto"/>
              <w:left w:val="single" w:sz="4" w:space="0" w:color="auto"/>
              <w:bottom w:val="single" w:sz="4" w:space="0" w:color="auto"/>
              <w:right w:val="single" w:sz="4" w:space="0" w:color="auto"/>
            </w:tcBorders>
          </w:tcPr>
          <w:p w:rsidR="009055CE" w:rsidRDefault="009055CE" w:rsidP="007B6065">
            <w:pPr>
              <w:spacing w:line="312" w:lineRule="auto"/>
              <w:rPr>
                <w:b w:val="0"/>
              </w:rPr>
            </w:pPr>
          </w:p>
        </w:tc>
        <w:tc>
          <w:tcPr>
            <w:tcW w:w="127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ind w:right="-108" w:hanging="108"/>
              <w:rPr>
                <w:b w:val="0"/>
              </w:rPr>
            </w:pPr>
            <w:r>
              <w:rPr>
                <w:b w:val="0"/>
              </w:rPr>
              <w:t>31/3/2013</w:t>
            </w:r>
          </w:p>
        </w:tc>
        <w:tc>
          <w:tcPr>
            <w:tcW w:w="525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jc w:val="both"/>
              <w:rPr>
                <w:b w:val="0"/>
              </w:rPr>
            </w:pPr>
            <w:r>
              <w:rPr>
                <w:b w:val="0"/>
              </w:rPr>
              <w:t>Đánh giá kết quả sản xuất kinh doanh quý I năm 2013, phương hướng nhiệm vụ kế hoạch cho quý II năm 2013 và một số vấn đề khác.</w:t>
            </w:r>
          </w:p>
        </w:tc>
      </w:tr>
      <w:tr w:rsidR="009055CE" w:rsidTr="007B6065">
        <w:tc>
          <w:tcPr>
            <w:tcW w:w="52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rPr>
                <w:rFonts w:ascii="Times New Roman" w:hAnsi="Times New Roman"/>
                <w:color w:val="000000"/>
                <w:sz w:val="26"/>
                <w:szCs w:val="26"/>
              </w:rPr>
            </w:pPr>
            <w:r>
              <w:rPr>
                <w:rFonts w:ascii="Times New Roman" w:hAnsi="Times New Roman"/>
                <w:color w:val="000000"/>
                <w:sz w:val="26"/>
                <w:szCs w:val="26"/>
              </w:rPr>
              <w:t>3</w:t>
            </w:r>
          </w:p>
        </w:tc>
        <w:tc>
          <w:tcPr>
            <w:tcW w:w="308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rPr>
                <w:b w:val="0"/>
                <w:lang w:val="nl-NL"/>
              </w:rPr>
            </w:pPr>
            <w:r>
              <w:rPr>
                <w:b w:val="0"/>
                <w:lang w:val="nl-NL"/>
              </w:rPr>
              <w:t>02/2013/NHA/NQ-HĐQT</w:t>
            </w:r>
          </w:p>
        </w:tc>
        <w:tc>
          <w:tcPr>
            <w:tcW w:w="127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ind w:right="-108" w:hanging="108"/>
              <w:rPr>
                <w:b w:val="0"/>
              </w:rPr>
            </w:pPr>
            <w:r>
              <w:rPr>
                <w:b w:val="0"/>
              </w:rPr>
              <w:t>11/4/2013</w:t>
            </w:r>
          </w:p>
        </w:tc>
        <w:tc>
          <w:tcPr>
            <w:tcW w:w="525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ind w:right="-108"/>
              <w:jc w:val="both"/>
              <w:rPr>
                <w:b w:val="0"/>
                <w:spacing w:val="-6"/>
              </w:rPr>
            </w:pPr>
            <w:r>
              <w:rPr>
                <w:b w:val="0"/>
                <w:spacing w:val="-6"/>
              </w:rPr>
              <w:t>Nghị quyết HĐQT thông qua việc miễn nhiệm chức vụ thành viên HĐQT của ông Nguyễn Xuân Mai, miễn nhiệm chức vụ Phó tổng giám đốc của ông Cù Đức Ngọc, miễn nhiệm chức vụ thành viên ban kiểm soát của bà Lâm Thị Thu Trang, đồng thời bổ nhiệm ông Nguyễn Văn Hùng giức chức danh thành viên HĐQT Tổng công ty đầu tư phát triển nhà và đô thị Nam Hà Nội nhiệm kỳ 2010-2015.</w:t>
            </w:r>
          </w:p>
        </w:tc>
      </w:tr>
      <w:tr w:rsidR="009055CE" w:rsidTr="007B6065">
        <w:tc>
          <w:tcPr>
            <w:tcW w:w="52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rPr>
                <w:rFonts w:ascii="Times New Roman" w:hAnsi="Times New Roman"/>
                <w:color w:val="000000"/>
                <w:sz w:val="26"/>
                <w:szCs w:val="26"/>
              </w:rPr>
            </w:pPr>
            <w:r>
              <w:rPr>
                <w:rFonts w:ascii="Times New Roman" w:hAnsi="Times New Roman"/>
                <w:color w:val="000000"/>
                <w:sz w:val="26"/>
                <w:szCs w:val="26"/>
              </w:rPr>
              <w:t>4</w:t>
            </w:r>
          </w:p>
        </w:tc>
        <w:tc>
          <w:tcPr>
            <w:tcW w:w="308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ind w:right="-108"/>
              <w:rPr>
                <w:b w:val="0"/>
              </w:rPr>
            </w:pPr>
            <w:r>
              <w:rPr>
                <w:b w:val="0"/>
              </w:rPr>
              <w:t>01/2013/NHA/NQ-ĐHĐCĐ</w:t>
            </w:r>
          </w:p>
        </w:tc>
        <w:tc>
          <w:tcPr>
            <w:tcW w:w="127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ind w:right="-108" w:hanging="108"/>
              <w:rPr>
                <w:b w:val="0"/>
              </w:rPr>
            </w:pPr>
            <w:r>
              <w:rPr>
                <w:b w:val="0"/>
              </w:rPr>
              <w:t>24/4/2013</w:t>
            </w:r>
          </w:p>
        </w:tc>
        <w:tc>
          <w:tcPr>
            <w:tcW w:w="525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jc w:val="both"/>
              <w:rPr>
                <w:b w:val="0"/>
                <w:spacing w:val="-8"/>
              </w:rPr>
            </w:pPr>
            <w:r>
              <w:rPr>
                <w:b w:val="0"/>
                <w:spacing w:val="-8"/>
              </w:rPr>
              <w:t>Nghị quyết đại hội đồng cổ đông thường niên 2013.</w:t>
            </w:r>
          </w:p>
        </w:tc>
      </w:tr>
      <w:tr w:rsidR="009055CE" w:rsidTr="007B6065">
        <w:tc>
          <w:tcPr>
            <w:tcW w:w="52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rPr>
                <w:rFonts w:ascii="Times New Roman" w:hAnsi="Times New Roman"/>
                <w:color w:val="000000"/>
                <w:sz w:val="26"/>
                <w:szCs w:val="26"/>
              </w:rPr>
            </w:pPr>
            <w:r>
              <w:rPr>
                <w:rFonts w:ascii="Times New Roman" w:hAnsi="Times New Roman"/>
                <w:color w:val="000000"/>
                <w:sz w:val="26"/>
                <w:szCs w:val="26"/>
              </w:rPr>
              <w:t>5</w:t>
            </w:r>
          </w:p>
        </w:tc>
        <w:tc>
          <w:tcPr>
            <w:tcW w:w="308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ind w:right="-108"/>
              <w:rPr>
                <w:b w:val="0"/>
              </w:rPr>
            </w:pPr>
            <w:r>
              <w:rPr>
                <w:b w:val="0"/>
              </w:rPr>
              <w:t>03/2013/NHA/NQ-HĐQT</w:t>
            </w:r>
          </w:p>
        </w:tc>
        <w:tc>
          <w:tcPr>
            <w:tcW w:w="127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ind w:right="-108" w:hanging="108"/>
              <w:rPr>
                <w:b w:val="0"/>
              </w:rPr>
            </w:pPr>
            <w:r>
              <w:rPr>
                <w:b w:val="0"/>
              </w:rPr>
              <w:t>24/6/2013</w:t>
            </w:r>
          </w:p>
        </w:tc>
        <w:tc>
          <w:tcPr>
            <w:tcW w:w="525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jc w:val="both"/>
              <w:rPr>
                <w:b w:val="0"/>
              </w:rPr>
            </w:pPr>
            <w:r>
              <w:rPr>
                <w:b w:val="0"/>
              </w:rPr>
              <w:t>Nghị quyết HĐQT thông qua việc lựa chọn Công ty TNHH kiểm toán Đông Á làm đơn vị kiểm toán năm 2013</w:t>
            </w:r>
          </w:p>
        </w:tc>
      </w:tr>
      <w:tr w:rsidR="009055CE" w:rsidTr="007B6065">
        <w:tc>
          <w:tcPr>
            <w:tcW w:w="527"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spacing w:line="312" w:lineRule="auto"/>
              <w:rPr>
                <w:rFonts w:ascii="Times New Roman" w:hAnsi="Times New Roman"/>
                <w:color w:val="000000"/>
                <w:sz w:val="26"/>
                <w:szCs w:val="26"/>
              </w:rPr>
            </w:pPr>
            <w:r>
              <w:rPr>
                <w:rFonts w:ascii="Times New Roman" w:hAnsi="Times New Roman"/>
                <w:color w:val="000000"/>
                <w:sz w:val="26"/>
                <w:szCs w:val="26"/>
              </w:rPr>
              <w:t>6</w:t>
            </w:r>
          </w:p>
        </w:tc>
        <w:tc>
          <w:tcPr>
            <w:tcW w:w="308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rPr>
                <w:b w:val="0"/>
              </w:rPr>
            </w:pPr>
            <w:r>
              <w:rPr>
                <w:b w:val="0"/>
                <w:lang w:val="nl-NL"/>
              </w:rPr>
              <w:t>04/2013/NHA/NQ-HĐQT</w:t>
            </w:r>
          </w:p>
        </w:tc>
        <w:tc>
          <w:tcPr>
            <w:tcW w:w="127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rPr>
                <w:b w:val="0"/>
              </w:rPr>
            </w:pPr>
            <w:r>
              <w:rPr>
                <w:b w:val="0"/>
              </w:rPr>
              <w:t>24/6/2013</w:t>
            </w:r>
          </w:p>
        </w:tc>
        <w:tc>
          <w:tcPr>
            <w:tcW w:w="5251" w:type="dxa"/>
            <w:tcBorders>
              <w:top w:val="single" w:sz="4" w:space="0" w:color="auto"/>
              <w:left w:val="single" w:sz="4" w:space="0" w:color="auto"/>
              <w:bottom w:val="single" w:sz="4" w:space="0" w:color="auto"/>
              <w:right w:val="single" w:sz="4" w:space="0" w:color="auto"/>
            </w:tcBorders>
            <w:hideMark/>
          </w:tcPr>
          <w:p w:rsidR="009055CE" w:rsidRDefault="009055CE" w:rsidP="007B6065">
            <w:pPr>
              <w:spacing w:line="312" w:lineRule="auto"/>
              <w:ind w:right="-108"/>
              <w:jc w:val="both"/>
              <w:rPr>
                <w:b w:val="0"/>
              </w:rPr>
            </w:pPr>
            <w:r>
              <w:rPr>
                <w:b w:val="0"/>
              </w:rPr>
              <w:t>Nghị quyết HĐQT thông qua việc Chuyển nhượng vốn góp của Tổng công ty đầu tư phát triển nhà và đô thị Nam Hà Nội tại Công ty cổ phần bất động sản Hamico.</w:t>
            </w:r>
          </w:p>
        </w:tc>
      </w:tr>
    </w:tbl>
    <w:p w:rsidR="009055CE" w:rsidRDefault="009055CE" w:rsidP="009055CE">
      <w:pPr>
        <w:pStyle w:val="BodyText"/>
        <w:rPr>
          <w:rFonts w:ascii="Times New Roman" w:hAnsi="Times New Roman"/>
          <w:color w:val="000000"/>
          <w:sz w:val="26"/>
          <w:szCs w:val="26"/>
        </w:rPr>
      </w:pPr>
      <w:r>
        <w:rPr>
          <w:rFonts w:ascii="Times New Roman" w:hAnsi="Times New Roman"/>
          <w:b/>
          <w:color w:val="000000"/>
          <w:sz w:val="26"/>
          <w:szCs w:val="26"/>
        </w:rPr>
        <w:lastRenderedPageBreak/>
        <w:t xml:space="preserve">III. Thay đổi danh sách về người có liên quan của công ty đại chúng </w:t>
      </w:r>
      <w:proofErr w:type="gramStart"/>
      <w:r>
        <w:rPr>
          <w:rFonts w:ascii="Times New Roman" w:hAnsi="Times New Roman"/>
          <w:b/>
          <w:color w:val="000000"/>
          <w:sz w:val="26"/>
          <w:szCs w:val="26"/>
        </w:rPr>
        <w:t>theo</w:t>
      </w:r>
      <w:proofErr w:type="gramEnd"/>
      <w:r>
        <w:rPr>
          <w:rFonts w:ascii="Times New Roman" w:hAnsi="Times New Roman"/>
          <w:b/>
          <w:color w:val="000000"/>
          <w:sz w:val="26"/>
          <w:szCs w:val="26"/>
        </w:rPr>
        <w:t xml:space="preserve"> quy định tại khoản 34 Điều 6 Luật Chứng khoán </w:t>
      </w:r>
      <w:r>
        <w:rPr>
          <w:rFonts w:ascii="Times New Roman" w:hAnsi="Times New Roman"/>
          <w:color w:val="000000"/>
          <w:sz w:val="26"/>
          <w:szCs w:val="26"/>
        </w:rPr>
        <w:t xml:space="preserve">(Báo cáo 6 tháng/năm 2013): </w:t>
      </w:r>
    </w:p>
    <w:p w:rsidR="009055CE" w:rsidRDefault="009055CE" w:rsidP="009055CE">
      <w:pPr>
        <w:pStyle w:val="BodyText"/>
        <w:rPr>
          <w:rFonts w:ascii="Times New Roman" w:hAnsi="Times New Roman"/>
          <w:color w:val="000000"/>
          <w:sz w:val="16"/>
          <w:szCs w:val="16"/>
        </w:rPr>
      </w:pPr>
    </w:p>
    <w:tbl>
      <w:tblPr>
        <w:tblW w:w="1048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080"/>
        <w:gridCol w:w="900"/>
        <w:gridCol w:w="900"/>
        <w:gridCol w:w="921"/>
        <w:gridCol w:w="900"/>
        <w:gridCol w:w="879"/>
        <w:gridCol w:w="1350"/>
        <w:gridCol w:w="1056"/>
        <w:gridCol w:w="987"/>
        <w:gridCol w:w="968"/>
      </w:tblGrid>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S</w:t>
            </w:r>
          </w:p>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T</w:t>
            </w:r>
          </w:p>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T</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Tên tổ chức/cá nhân</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4" w:right="-109" w:firstLine="1"/>
              <w:jc w:val="center"/>
              <w:rPr>
                <w:rFonts w:ascii="Times New Roman" w:hAnsi="Times New Roman"/>
                <w:color w:val="000000"/>
                <w:sz w:val="18"/>
                <w:szCs w:val="22"/>
              </w:rPr>
            </w:pPr>
            <w:r>
              <w:rPr>
                <w:rFonts w:ascii="Times New Roman" w:hAnsi="Times New Roman"/>
                <w:color w:val="000000"/>
                <w:sz w:val="18"/>
                <w:szCs w:val="22"/>
              </w:rPr>
              <w:t>Tài khoản giao dịch chứng khoán</w:t>
            </w:r>
          </w:p>
          <w:p w:rsidR="009055CE" w:rsidRDefault="009055CE" w:rsidP="007B6065">
            <w:pPr>
              <w:pStyle w:val="BodyText"/>
              <w:ind w:left="-174" w:right="-109" w:firstLine="1"/>
              <w:jc w:val="center"/>
              <w:rPr>
                <w:rFonts w:ascii="Times New Roman" w:hAnsi="Times New Roman"/>
                <w:color w:val="000000"/>
                <w:sz w:val="18"/>
                <w:szCs w:val="22"/>
              </w:rPr>
            </w:pPr>
            <w:r>
              <w:rPr>
                <w:rFonts w:ascii="Times New Roman" w:hAnsi="Times New Roman"/>
                <w:color w:val="000000"/>
                <w:sz w:val="18"/>
                <w:szCs w:val="22"/>
              </w:rPr>
              <w:t>(nếu có)</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22"/>
              </w:rPr>
            </w:pPr>
            <w:r>
              <w:rPr>
                <w:rFonts w:ascii="Times New Roman" w:hAnsi="Times New Roman"/>
                <w:color w:val="000000"/>
                <w:sz w:val="18"/>
                <w:szCs w:val="22"/>
              </w:rPr>
              <w:t>Chức vụ tại công ty (nếu có)</w:t>
            </w:r>
          </w:p>
        </w:tc>
        <w:tc>
          <w:tcPr>
            <w:tcW w:w="921"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ind w:left="-87" w:right="-108"/>
              <w:jc w:val="center"/>
              <w:rPr>
                <w:rFonts w:ascii="Times New Roman" w:hAnsi="Times New Roman"/>
                <w:color w:val="000000"/>
                <w:sz w:val="18"/>
                <w:szCs w:val="22"/>
              </w:rPr>
            </w:pPr>
          </w:p>
          <w:p w:rsidR="009055CE" w:rsidRDefault="009055CE" w:rsidP="007B6065">
            <w:pPr>
              <w:pStyle w:val="BodyText"/>
              <w:ind w:left="-87" w:right="-108"/>
              <w:jc w:val="center"/>
              <w:rPr>
                <w:rFonts w:ascii="Times New Roman" w:hAnsi="Times New Roman"/>
                <w:color w:val="000000"/>
                <w:sz w:val="18"/>
                <w:szCs w:val="22"/>
              </w:rPr>
            </w:pPr>
            <w:r>
              <w:rPr>
                <w:rFonts w:ascii="Times New Roman" w:hAnsi="Times New Roman"/>
                <w:color w:val="000000"/>
                <w:sz w:val="18"/>
                <w:szCs w:val="22"/>
              </w:rPr>
              <w:t>Số CMND/ ĐKKD</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22"/>
              </w:rPr>
            </w:pPr>
            <w:r>
              <w:rPr>
                <w:rFonts w:ascii="Times New Roman" w:hAnsi="Times New Roman"/>
                <w:color w:val="000000"/>
                <w:sz w:val="18"/>
                <w:szCs w:val="22"/>
              </w:rPr>
              <w:t>Ngày cấp CMND/ ĐKKD</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Nơi cấp</w:t>
            </w:r>
          </w:p>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CMND/ ĐKKD</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22"/>
              </w:rPr>
            </w:pPr>
            <w:r>
              <w:rPr>
                <w:rFonts w:ascii="Times New Roman" w:hAnsi="Times New Roman"/>
                <w:color w:val="000000"/>
                <w:sz w:val="18"/>
                <w:szCs w:val="22"/>
              </w:rPr>
              <w:t>Địa chỉ</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Thời điểm bắt đầu là người có liên quan</w:t>
            </w: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9" w:right="-108" w:firstLine="6"/>
              <w:jc w:val="center"/>
              <w:rPr>
                <w:rFonts w:ascii="Times New Roman" w:hAnsi="Times New Roman"/>
                <w:color w:val="000000"/>
                <w:sz w:val="18"/>
                <w:szCs w:val="22"/>
              </w:rPr>
            </w:pPr>
            <w:r>
              <w:rPr>
                <w:rFonts w:ascii="Times New Roman" w:hAnsi="Times New Roman"/>
                <w:color w:val="000000"/>
                <w:sz w:val="18"/>
                <w:szCs w:val="22"/>
              </w:rPr>
              <w:t>Thời điểm không còn là người có liên quan</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Lý do</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1</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Xuân Mai</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Thành viên HĐQT</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161134081</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04/08/2011</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08"/>
              <w:jc w:val="center"/>
              <w:rPr>
                <w:rFonts w:ascii="Times New Roman" w:hAnsi="Times New Roman"/>
                <w:color w:val="000000"/>
                <w:sz w:val="18"/>
                <w:szCs w:val="18"/>
              </w:rPr>
            </w:pPr>
            <w:r>
              <w:rPr>
                <w:rFonts w:ascii="Times New Roman" w:hAnsi="Times New Roman"/>
                <w:color w:val="000000"/>
                <w:sz w:val="18"/>
                <w:szCs w:val="18"/>
              </w:rPr>
              <w:t>Tổ 21, phường Hai Bà Trưng, Phủ Lý, Hà Nam</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Miễn nhiệm thành viên HĐQT</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2</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Thị Kim Thoa</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right="-108"/>
              <w:jc w:val="center"/>
              <w:rPr>
                <w:rFonts w:ascii="Times New Roman" w:hAnsi="Times New Roman"/>
                <w:color w:val="000000"/>
                <w:sz w:val="18"/>
                <w:szCs w:val="18"/>
              </w:rPr>
            </w:pPr>
            <w:r>
              <w:rPr>
                <w:rFonts w:ascii="Times New Roman" w:hAnsi="Times New Roman"/>
                <w:color w:val="000000"/>
                <w:sz w:val="18"/>
                <w:szCs w:val="18"/>
              </w:rPr>
              <w:t>011565229</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23/3/1998</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Nội</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Hải Hà, Hải Hậu, Nam Định</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Vợ ông Nguyễn Xuân Mai</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3</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Thu Thảo</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168325998</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26/6/2007</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Phủ Lý, Hà Nam</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Con ông Nguyễn Xuân Mai</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4</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Anh Đức</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168325999</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26/6/2007</w:t>
            </w:r>
          </w:p>
        </w:tc>
        <w:tc>
          <w:tcPr>
            <w:tcW w:w="879"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ind w:left="-15" w:firstLine="15"/>
              <w:jc w:val="center"/>
              <w:rPr>
                <w:rFonts w:ascii="Times New Roman" w:hAnsi="Times New Roman"/>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Con ông Nguyễn Xuân Mai</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5</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Đặng Kiều Anh</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Kế toán trưởng</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168028705</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06/4/1998</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Duy Tiên, Hà Nam</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29" w:right="-153"/>
              <w:jc w:val="center"/>
              <w:rPr>
                <w:rFonts w:ascii="Times New Roman" w:hAnsi="Times New Roman"/>
                <w:color w:val="000000"/>
                <w:sz w:val="18"/>
                <w:szCs w:val="18"/>
              </w:rPr>
            </w:pPr>
            <w:r>
              <w:rPr>
                <w:rFonts w:ascii="Times New Roman" w:hAnsi="Times New Roman"/>
                <w:color w:val="000000"/>
                <w:sz w:val="18"/>
                <w:szCs w:val="18"/>
              </w:rPr>
              <w:t>15/01/2013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Miễn nhiệm chức vụ kế toán trưởng</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6</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Kiều Thị Chúc</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168441428</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02/3/2010</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Hòa Mạc, Duy Tiên, Hà Nam</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29" w:right="-153"/>
              <w:jc w:val="center"/>
              <w:rPr>
                <w:rFonts w:ascii="Times New Roman" w:hAnsi="Times New Roman"/>
                <w:color w:val="000000"/>
                <w:sz w:val="18"/>
                <w:szCs w:val="18"/>
              </w:rPr>
            </w:pPr>
            <w:r>
              <w:rPr>
                <w:rFonts w:ascii="Times New Roman" w:hAnsi="Times New Roman"/>
                <w:color w:val="000000"/>
                <w:sz w:val="18"/>
                <w:szCs w:val="18"/>
              </w:rPr>
              <w:t>15/01/2013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Mẹ bà Đặng Kiều Anh</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7</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Đặng Thị Bích Liên</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168421602</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25/7/2009</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Hòa Mạc, Duy Tiên, Hà Nam</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29" w:right="-153"/>
              <w:jc w:val="center"/>
              <w:rPr>
                <w:rFonts w:ascii="Times New Roman" w:hAnsi="Times New Roman"/>
                <w:color w:val="000000"/>
                <w:sz w:val="18"/>
                <w:szCs w:val="18"/>
              </w:rPr>
            </w:pPr>
            <w:r>
              <w:rPr>
                <w:rFonts w:ascii="Times New Roman" w:hAnsi="Times New Roman"/>
                <w:color w:val="000000"/>
                <w:sz w:val="18"/>
                <w:szCs w:val="18"/>
              </w:rPr>
              <w:t>15/01/2013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Chị gái bà Đặng Kiều Anh</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8</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Đặng Thị Quỳnh Hoa</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168407978</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28/02/2009</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Chuyên Ngoại, Duy Tiên, Hà Nam</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29" w:right="-153"/>
              <w:jc w:val="center"/>
              <w:rPr>
                <w:rFonts w:ascii="Times New Roman" w:hAnsi="Times New Roman"/>
                <w:color w:val="000000"/>
                <w:sz w:val="18"/>
                <w:szCs w:val="18"/>
              </w:rPr>
            </w:pPr>
            <w:r>
              <w:rPr>
                <w:rFonts w:ascii="Times New Roman" w:hAnsi="Times New Roman"/>
                <w:color w:val="000000"/>
                <w:sz w:val="18"/>
                <w:szCs w:val="18"/>
              </w:rPr>
              <w:t>15/01/2013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Chị gái bà Đặng Kiều Anh</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9</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Đặng Tuấn Đạt</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168142177</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08/12/2005</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Hòa Mạc, Duy Tiên, Hà Nam</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29" w:right="-153"/>
              <w:jc w:val="center"/>
              <w:rPr>
                <w:rFonts w:ascii="Times New Roman" w:hAnsi="Times New Roman"/>
                <w:color w:val="000000"/>
                <w:sz w:val="18"/>
                <w:szCs w:val="18"/>
              </w:rPr>
            </w:pPr>
            <w:r>
              <w:rPr>
                <w:rFonts w:ascii="Times New Roman" w:hAnsi="Times New Roman"/>
                <w:color w:val="000000"/>
                <w:sz w:val="18"/>
                <w:szCs w:val="18"/>
              </w:rPr>
              <w:t>15/01/2013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Em trai bà Đặng Kiều Anh</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10</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Vũ Mạnh Hải</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162176447</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01/4/1996</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Nam Hà</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Châu Giang, Duy Tiên, Hà Nam</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29" w:right="-153"/>
              <w:jc w:val="center"/>
              <w:rPr>
                <w:rFonts w:ascii="Times New Roman" w:hAnsi="Times New Roman"/>
                <w:color w:val="000000"/>
                <w:sz w:val="18"/>
                <w:szCs w:val="18"/>
              </w:rPr>
            </w:pPr>
            <w:r>
              <w:rPr>
                <w:rFonts w:ascii="Times New Roman" w:hAnsi="Times New Roman"/>
                <w:color w:val="000000"/>
                <w:sz w:val="18"/>
                <w:szCs w:val="18"/>
              </w:rPr>
              <w:t>15/01/2013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Chồng bà Đặng Kiều Anh</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11</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Hoàng Đạo</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Kế toán trưởng</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168139245</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29/3/2007</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Hòa Mạc, Duy Tiên, Hà Nam</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15/01/2013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Bổ nhiệm chức vụ Kế toán trưởng</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12</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Thế Đình</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168001961</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10/6/1997</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Hòa Mạc, Duy Tiên, Hà Nam</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15/01/2013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Bố ông Nguyễn Hoàng Đạo</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13</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Lê Thị Quý</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168398345</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16/12/2008</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Hòa Mạc, Duy Tiên, Hà Nam</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15/01/2013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Mẹ ông Nguyễn Hoàng Đạo</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14</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Thị Trúc Quỳnh</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168001959</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16/12/2008</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Hòa Mạc, Duy Tiên, Hà Nam</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15/01/2013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Chị gái ông Nguyễn Hoàng Đạo</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15</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Văn Hùng</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Thành viên HĐQT</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168169861</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18/02/2003</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Chính Lý, Lý Nhân, Hà Nam</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Bổ nhiệm chức danh Thành viên HĐQT</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16</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Văn Lại</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161027258</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24/12/2012</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Chính Lý, Lý Nhân, Hà Nam</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Bố ông Nguyễn Văn Hùng</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17</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Thị Liên</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ind w:left="-87" w:right="-108"/>
              <w:jc w:val="center"/>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ind w:left="-108" w:right="-138"/>
              <w:jc w:val="center"/>
              <w:rPr>
                <w:rFonts w:ascii="Times New Roman" w:hAnsi="Times New Roman"/>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ind w:left="-15" w:firstLine="15"/>
              <w:jc w:val="center"/>
              <w:rPr>
                <w:rFonts w:ascii="Times New Roman" w:hAnsi="Times New Roman"/>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Mẹ ông Nguyễn Văn Hùng</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18</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Thị Thanh Hà</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168064257</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01/4/1999</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Chính Lý, Lý Nhân, Hà Nam</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Vợ ông Nguyễn Văn Hùng</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19</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Thị Lan</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ind w:left="-87" w:right="-108"/>
              <w:jc w:val="center"/>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ind w:left="-108" w:right="-138"/>
              <w:jc w:val="center"/>
              <w:rPr>
                <w:rFonts w:ascii="Times New Roman" w:hAnsi="Times New Roman"/>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ind w:left="-15" w:firstLine="15"/>
              <w:jc w:val="center"/>
              <w:rPr>
                <w:rFonts w:ascii="Times New Roman" w:hAnsi="Times New Roman"/>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Chị gái ông Nguyễn Văn Hùng</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20</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Văn Hậu</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168203080</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03/3/2011</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Chính Lý, Lý Nhân, Hà Nam</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Em trai ông Nguyễn Văn Hùng</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lastRenderedPageBreak/>
              <w:t>21</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Lâm Thị Thu Trang</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Trưởng ban kiểm soát</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162552048</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07/02/2001</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Nam Định</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P. Quang Trung, Phủ Lý, Hà Nam</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Miễn nhiệm chức vụ Trưởng BKS</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22</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Lâm Văn Bảo</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160199417</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07/6/1978</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 Ninh</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Hải Lộc, Hải Hậu, Nam Định</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Bố bà</w:t>
            </w:r>
          </w:p>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Lâm Thị</w:t>
            </w:r>
          </w:p>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Thu Trang</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23</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Nguyễn Thị Chúc</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160459890</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03/9/1978</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 Ninh</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Hải Lộc, Hải Hậu, Nam Định</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Mẹ bà</w:t>
            </w:r>
          </w:p>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Lâm Thị</w:t>
            </w:r>
          </w:p>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Thu Trang</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24</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Bùi Đỗ Phương</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141761807</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19/11/2009</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Hải Dương</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Lai Vu, Kim Thành, Hải Dương</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Chồng bà</w:t>
            </w:r>
          </w:p>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Lâm Thị</w:t>
            </w:r>
          </w:p>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Thu Trang</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25</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Lâm Mạnh Trường</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162177849</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20/3/1996</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Nam Hà</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Hải Lộc, Hải Hậu, Nam Định</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 xml:space="preserve">Anh trai bà Lâm Thị </w:t>
            </w:r>
          </w:p>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Thu Trang</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26</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Lâm Bích Sơn</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162219289</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25/9/2003</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Nam Định</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Hải Lộc, Hải Hậu, Nam Định</w:t>
            </w:r>
          </w:p>
        </w:tc>
        <w:tc>
          <w:tcPr>
            <w:tcW w:w="1056"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11/4/2013</w:t>
            </w: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Anh trai bà Lâm Thị</w:t>
            </w:r>
          </w:p>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Thu Trang</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27</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Tạ Ngọc Nhất</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Trưởng ban kiểm soát</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168347743</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29/12/2007</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Đọi Sơn, Duy Tiên, Hà Nam</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24/4/2013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Bổ nhiệm chức danh Trưởng BKS</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28</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 xml:space="preserve">Tạ Kim Huỳnh </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168200212</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29/01/2004</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Đọi Sơn, Duy Tiên, Hà Nam</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24/4/2013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Bố ông Tạ Ngọc Nhất</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29</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Trần Thị Hương</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161732851</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01/8/2012</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Đọi Sơn, Duy Tiên, Hà Nam</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24/4/2013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Mẹ ông Tạ Ngọc Nhất</w:t>
            </w:r>
          </w:p>
        </w:tc>
      </w:tr>
      <w:tr w:rsidR="009055CE" w:rsidTr="007B6065">
        <w:tc>
          <w:tcPr>
            <w:tcW w:w="54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rPr>
                <w:rFonts w:ascii="Times New Roman" w:hAnsi="Times New Roman"/>
                <w:color w:val="000000"/>
                <w:sz w:val="18"/>
                <w:szCs w:val="18"/>
              </w:rPr>
            </w:pPr>
            <w:r>
              <w:rPr>
                <w:rFonts w:ascii="Times New Roman" w:hAnsi="Times New Roman"/>
                <w:color w:val="000000"/>
                <w:sz w:val="18"/>
                <w:szCs w:val="18"/>
              </w:rPr>
              <w:t>30</w:t>
            </w:r>
          </w:p>
        </w:tc>
        <w:tc>
          <w:tcPr>
            <w:tcW w:w="108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left"/>
              <w:rPr>
                <w:rFonts w:ascii="Times New Roman" w:hAnsi="Times New Roman"/>
                <w:color w:val="000000"/>
                <w:sz w:val="18"/>
                <w:szCs w:val="18"/>
              </w:rPr>
            </w:pPr>
            <w:r>
              <w:rPr>
                <w:rFonts w:ascii="Times New Roman" w:hAnsi="Times New Roman"/>
                <w:color w:val="000000"/>
                <w:sz w:val="18"/>
                <w:szCs w:val="18"/>
              </w:rPr>
              <w:t>Tạ Đức Nhật</w:t>
            </w:r>
          </w:p>
        </w:tc>
        <w:tc>
          <w:tcPr>
            <w:tcW w:w="900"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rPr>
                <w:rFonts w:ascii="Times New Roman" w:hAnsi="Times New Roman"/>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62" w:right="-129"/>
              <w:jc w:val="center"/>
              <w:rPr>
                <w:rFonts w:ascii="Times New Roman" w:hAnsi="Times New Roman"/>
                <w:color w:val="000000"/>
                <w:sz w:val="18"/>
                <w:szCs w:val="18"/>
              </w:rPr>
            </w:pPr>
            <w:r>
              <w:rPr>
                <w:rFonts w:ascii="Times New Roman" w:hAnsi="Times New Roman"/>
                <w:color w:val="000000"/>
                <w:sz w:val="18"/>
                <w:szCs w:val="18"/>
              </w:rPr>
              <w:t>NCLQ</w:t>
            </w:r>
          </w:p>
        </w:tc>
        <w:tc>
          <w:tcPr>
            <w:tcW w:w="921"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87" w:right="-108"/>
              <w:jc w:val="center"/>
              <w:rPr>
                <w:rFonts w:ascii="Times New Roman" w:hAnsi="Times New Roman"/>
                <w:color w:val="000000"/>
                <w:sz w:val="18"/>
                <w:szCs w:val="18"/>
              </w:rPr>
            </w:pPr>
            <w:r>
              <w:rPr>
                <w:rFonts w:ascii="Times New Roman" w:hAnsi="Times New Roman"/>
                <w:color w:val="000000"/>
                <w:sz w:val="18"/>
                <w:szCs w:val="18"/>
              </w:rPr>
              <w:t>168347157</w:t>
            </w:r>
          </w:p>
        </w:tc>
        <w:tc>
          <w:tcPr>
            <w:tcW w:w="90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08" w:right="-138"/>
              <w:jc w:val="center"/>
              <w:rPr>
                <w:rFonts w:ascii="Times New Roman" w:hAnsi="Times New Roman"/>
                <w:color w:val="000000"/>
                <w:sz w:val="18"/>
                <w:szCs w:val="18"/>
              </w:rPr>
            </w:pPr>
            <w:r>
              <w:rPr>
                <w:rFonts w:ascii="Times New Roman" w:hAnsi="Times New Roman"/>
                <w:color w:val="000000"/>
                <w:sz w:val="18"/>
                <w:szCs w:val="18"/>
              </w:rPr>
              <w:t>13/12/2007</w:t>
            </w:r>
          </w:p>
        </w:tc>
        <w:tc>
          <w:tcPr>
            <w:tcW w:w="879"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CA Hà Nam</w:t>
            </w:r>
          </w:p>
        </w:tc>
        <w:tc>
          <w:tcPr>
            <w:tcW w:w="1350"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5" w:firstLine="15"/>
              <w:jc w:val="center"/>
              <w:rPr>
                <w:rFonts w:ascii="Times New Roman" w:hAnsi="Times New Roman"/>
                <w:color w:val="000000"/>
                <w:sz w:val="18"/>
                <w:szCs w:val="18"/>
              </w:rPr>
            </w:pPr>
            <w:r>
              <w:rPr>
                <w:rFonts w:ascii="Times New Roman" w:hAnsi="Times New Roman"/>
                <w:color w:val="000000"/>
                <w:sz w:val="18"/>
                <w:szCs w:val="18"/>
              </w:rPr>
              <w:t>Đọi Sơn, Duy Tiên, Hà Nam</w:t>
            </w:r>
          </w:p>
        </w:tc>
        <w:tc>
          <w:tcPr>
            <w:tcW w:w="1056"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24/4/2013</w:t>
            </w:r>
          </w:p>
        </w:tc>
        <w:tc>
          <w:tcPr>
            <w:tcW w:w="987" w:type="dxa"/>
            <w:tcBorders>
              <w:top w:val="single" w:sz="4" w:space="0" w:color="000000"/>
              <w:left w:val="single" w:sz="4" w:space="0" w:color="000000"/>
              <w:bottom w:val="single" w:sz="4" w:space="0" w:color="000000"/>
              <w:right w:val="single" w:sz="4" w:space="0" w:color="000000"/>
            </w:tcBorders>
          </w:tcPr>
          <w:p w:rsidR="009055CE" w:rsidRDefault="009055CE" w:rsidP="007B6065">
            <w:pPr>
              <w:pStyle w:val="BodyText"/>
              <w:jc w:val="center"/>
              <w:rPr>
                <w:rFonts w:ascii="Times New Roman" w:hAnsi="Times New Roman"/>
                <w:color w:val="000000"/>
                <w:sz w:val="18"/>
                <w:szCs w:val="18"/>
              </w:rPr>
            </w:pPr>
          </w:p>
        </w:tc>
        <w:tc>
          <w:tcPr>
            <w:tcW w:w="968" w:type="dxa"/>
            <w:tcBorders>
              <w:top w:val="single" w:sz="4" w:space="0" w:color="000000"/>
              <w:left w:val="single" w:sz="4" w:space="0" w:color="000000"/>
              <w:bottom w:val="single" w:sz="4" w:space="0" w:color="000000"/>
              <w:right w:val="single" w:sz="4" w:space="0" w:color="000000"/>
            </w:tcBorders>
            <w:hideMark/>
          </w:tcPr>
          <w:p w:rsidR="009055CE" w:rsidRDefault="009055CE" w:rsidP="007B6065">
            <w:pPr>
              <w:pStyle w:val="BodyText"/>
              <w:ind w:left="-171" w:right="-157"/>
              <w:jc w:val="center"/>
              <w:rPr>
                <w:rFonts w:ascii="Times New Roman" w:hAnsi="Times New Roman"/>
                <w:color w:val="000000"/>
                <w:sz w:val="18"/>
                <w:szCs w:val="18"/>
              </w:rPr>
            </w:pPr>
            <w:r>
              <w:rPr>
                <w:rFonts w:ascii="Times New Roman" w:hAnsi="Times New Roman"/>
                <w:color w:val="000000"/>
                <w:sz w:val="18"/>
                <w:szCs w:val="18"/>
              </w:rPr>
              <w:t>Em ông Tạ Ngọc Nhất</w:t>
            </w:r>
          </w:p>
        </w:tc>
      </w:tr>
    </w:tbl>
    <w:p w:rsidR="009055CE" w:rsidRPr="00FE533B" w:rsidRDefault="009055CE" w:rsidP="009055CE">
      <w:pPr>
        <w:pStyle w:val="BodyText"/>
        <w:rPr>
          <w:rFonts w:ascii="Times New Roman" w:hAnsi="Times New Roman"/>
          <w:b/>
          <w:color w:val="000000"/>
          <w:spacing w:val="-6"/>
          <w:sz w:val="8"/>
          <w:szCs w:val="26"/>
        </w:rPr>
      </w:pPr>
    </w:p>
    <w:p w:rsidR="009055CE" w:rsidRDefault="009055CE" w:rsidP="009055CE">
      <w:pPr>
        <w:pStyle w:val="BodyText"/>
        <w:spacing w:after="60"/>
        <w:rPr>
          <w:rFonts w:ascii="Times New Roman" w:hAnsi="Times New Roman"/>
          <w:b/>
          <w:color w:val="000000"/>
          <w:spacing w:val="-6"/>
          <w:sz w:val="26"/>
          <w:szCs w:val="26"/>
        </w:rPr>
      </w:pPr>
      <w:r>
        <w:rPr>
          <w:rFonts w:ascii="Times New Roman" w:hAnsi="Times New Roman"/>
          <w:b/>
          <w:color w:val="000000"/>
          <w:spacing w:val="-6"/>
          <w:sz w:val="26"/>
          <w:szCs w:val="26"/>
        </w:rPr>
        <w:t xml:space="preserve">IV. Giao dịch của cổ đông nội bộ và người liên quan </w:t>
      </w:r>
      <w:r>
        <w:rPr>
          <w:rFonts w:ascii="Times New Roman" w:hAnsi="Times New Roman"/>
          <w:color w:val="000000"/>
          <w:spacing w:val="-6"/>
          <w:sz w:val="26"/>
          <w:szCs w:val="26"/>
        </w:rPr>
        <w:t>(</w:t>
      </w:r>
      <w:r>
        <w:rPr>
          <w:rFonts w:ascii="Times New Roman" w:hAnsi="Times New Roman"/>
          <w:color w:val="000000"/>
          <w:sz w:val="26"/>
          <w:szCs w:val="26"/>
        </w:rPr>
        <w:t>Báo cáo 6 tháng/năm 2013</w:t>
      </w:r>
      <w:r>
        <w:rPr>
          <w:rFonts w:ascii="Times New Roman" w:hAnsi="Times New Roman"/>
          <w:color w:val="000000"/>
          <w:spacing w:val="-6"/>
          <w:sz w:val="26"/>
          <w:szCs w:val="26"/>
        </w:rPr>
        <w:t>)</w:t>
      </w:r>
      <w:r>
        <w:rPr>
          <w:rFonts w:ascii="Times New Roman" w:hAnsi="Times New Roman"/>
          <w:b/>
          <w:color w:val="000000"/>
          <w:spacing w:val="-6"/>
          <w:sz w:val="26"/>
          <w:szCs w:val="26"/>
        </w:rPr>
        <w:t>:</w:t>
      </w:r>
    </w:p>
    <w:p w:rsidR="009055CE" w:rsidRDefault="009055CE" w:rsidP="009055CE">
      <w:pPr>
        <w:pStyle w:val="BodyText"/>
        <w:numPr>
          <w:ilvl w:val="0"/>
          <w:numId w:val="10"/>
        </w:numPr>
        <w:ind w:left="504"/>
        <w:rPr>
          <w:rFonts w:ascii="Times New Roman" w:hAnsi="Times New Roman"/>
          <w:color w:val="000000"/>
          <w:sz w:val="26"/>
          <w:szCs w:val="26"/>
        </w:rPr>
      </w:pPr>
      <w:r>
        <w:rPr>
          <w:rFonts w:ascii="Times New Roman" w:hAnsi="Times New Roman"/>
          <w:color w:val="000000"/>
          <w:sz w:val="26"/>
          <w:szCs w:val="26"/>
        </w:rPr>
        <w:t xml:space="preserve">Danh sách cổ đông nội bộ và người có liên quan: </w:t>
      </w:r>
      <w:r w:rsidRPr="009055CE">
        <w:rPr>
          <w:rFonts w:ascii="Times New Roman" w:hAnsi="Times New Roman"/>
          <w:i/>
          <w:color w:val="000000"/>
          <w:sz w:val="26"/>
          <w:szCs w:val="26"/>
        </w:rPr>
        <w:t>Phụ lục đính kèm.</w:t>
      </w:r>
    </w:p>
    <w:p w:rsidR="009055CE" w:rsidRDefault="009055CE" w:rsidP="009055CE">
      <w:pPr>
        <w:pStyle w:val="BodyText"/>
        <w:ind w:left="502"/>
        <w:rPr>
          <w:rFonts w:ascii="Times New Roman" w:hAnsi="Times New Roman"/>
          <w:color w:val="000000"/>
          <w:sz w:val="14"/>
          <w:szCs w:val="26"/>
        </w:rPr>
      </w:pPr>
    </w:p>
    <w:p w:rsidR="009055CE" w:rsidRDefault="009055CE" w:rsidP="009055CE">
      <w:pPr>
        <w:pStyle w:val="BodyText"/>
        <w:numPr>
          <w:ilvl w:val="0"/>
          <w:numId w:val="10"/>
        </w:numPr>
        <w:rPr>
          <w:rFonts w:ascii="Times New Roman" w:hAnsi="Times New Roman"/>
          <w:color w:val="000000"/>
          <w:sz w:val="26"/>
          <w:szCs w:val="26"/>
        </w:rPr>
      </w:pPr>
      <w:r>
        <w:rPr>
          <w:rFonts w:ascii="Times New Roman" w:hAnsi="Times New Roman"/>
          <w:color w:val="000000"/>
          <w:sz w:val="26"/>
          <w:szCs w:val="26"/>
        </w:rPr>
        <w:t>Giao dịch cổ phiếu:</w:t>
      </w:r>
    </w:p>
    <w:p w:rsidR="009055CE" w:rsidRDefault="009055CE" w:rsidP="009055CE">
      <w:pPr>
        <w:pStyle w:val="BodyText"/>
        <w:ind w:left="502"/>
        <w:rPr>
          <w:rFonts w:ascii="Times New Roman" w:hAnsi="Times New Roman"/>
          <w:color w:val="000000"/>
          <w:sz w:val="1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376"/>
        <w:gridCol w:w="1948"/>
        <w:gridCol w:w="936"/>
        <w:gridCol w:w="850"/>
        <w:gridCol w:w="991"/>
        <w:gridCol w:w="878"/>
        <w:gridCol w:w="2235"/>
      </w:tblGrid>
      <w:tr w:rsidR="009055CE" w:rsidTr="007B6065">
        <w:tc>
          <w:tcPr>
            <w:tcW w:w="568" w:type="dxa"/>
            <w:vMerge w:val="restart"/>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2"/>
                <w:szCs w:val="22"/>
              </w:rPr>
            </w:pPr>
            <w:r>
              <w:rPr>
                <w:rFonts w:ascii="Times New Roman" w:hAnsi="Times New Roman"/>
                <w:b/>
                <w:color w:val="000000"/>
                <w:sz w:val="22"/>
                <w:szCs w:val="22"/>
              </w:rPr>
              <w:t>Stt</w:t>
            </w:r>
          </w:p>
        </w:tc>
        <w:tc>
          <w:tcPr>
            <w:tcW w:w="1377" w:type="dxa"/>
            <w:vMerge w:val="restart"/>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2"/>
                <w:szCs w:val="22"/>
              </w:rPr>
            </w:pPr>
            <w:r>
              <w:rPr>
                <w:rFonts w:ascii="Times New Roman" w:hAnsi="Times New Roman"/>
                <w:b/>
                <w:color w:val="000000"/>
                <w:sz w:val="22"/>
                <w:szCs w:val="22"/>
              </w:rPr>
              <w:t>Người thực hiện giao dịch</w:t>
            </w:r>
          </w:p>
        </w:tc>
        <w:tc>
          <w:tcPr>
            <w:tcW w:w="1949" w:type="dxa"/>
            <w:vMerge w:val="restart"/>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2"/>
                <w:szCs w:val="22"/>
              </w:rPr>
            </w:pPr>
            <w:r>
              <w:rPr>
                <w:rFonts w:ascii="Times New Roman" w:hAnsi="Times New Roman"/>
                <w:b/>
                <w:color w:val="000000"/>
                <w:sz w:val="22"/>
                <w:szCs w:val="22"/>
              </w:rPr>
              <w:t>Quan hệ với cổ đông nội bộ</w:t>
            </w:r>
          </w:p>
        </w:tc>
        <w:tc>
          <w:tcPr>
            <w:tcW w:w="1782" w:type="dxa"/>
            <w:gridSpan w:val="2"/>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2"/>
                <w:szCs w:val="22"/>
              </w:rPr>
            </w:pPr>
            <w:r>
              <w:rPr>
                <w:rFonts w:ascii="Times New Roman" w:hAnsi="Times New Roman"/>
                <w:b/>
                <w:color w:val="000000"/>
                <w:sz w:val="22"/>
                <w:szCs w:val="22"/>
              </w:rPr>
              <w:t>Số cổ phiếu sở hữu đầu kỳ</w:t>
            </w:r>
          </w:p>
        </w:tc>
        <w:tc>
          <w:tcPr>
            <w:tcW w:w="1869" w:type="dxa"/>
            <w:gridSpan w:val="2"/>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2"/>
                <w:szCs w:val="22"/>
              </w:rPr>
            </w:pPr>
            <w:r>
              <w:rPr>
                <w:rFonts w:ascii="Times New Roman" w:hAnsi="Times New Roman"/>
                <w:b/>
                <w:color w:val="000000"/>
                <w:sz w:val="22"/>
                <w:szCs w:val="22"/>
              </w:rPr>
              <w:t>Số cổ phiếu sở hữu cuối kỳ</w:t>
            </w:r>
          </w:p>
        </w:tc>
        <w:tc>
          <w:tcPr>
            <w:tcW w:w="2236" w:type="dxa"/>
            <w:vMerge w:val="restart"/>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2"/>
                <w:szCs w:val="22"/>
              </w:rPr>
            </w:pPr>
            <w:r>
              <w:rPr>
                <w:rFonts w:ascii="Times New Roman" w:hAnsi="Times New Roman"/>
                <w:b/>
                <w:color w:val="000000"/>
                <w:sz w:val="22"/>
                <w:szCs w:val="22"/>
              </w:rPr>
              <w:t>Lý do tăng, giảm (mua, bán, chuyển đổi, thưởng...)</w:t>
            </w:r>
          </w:p>
        </w:tc>
      </w:tr>
      <w:tr w:rsidR="009055CE" w:rsidTr="007B6065">
        <w:tc>
          <w:tcPr>
            <w:tcW w:w="0" w:type="auto"/>
            <w:vMerge/>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spacing w:line="240" w:lineRule="auto"/>
              <w:jc w:val="left"/>
              <w:rPr>
                <w:rFonts w:eastAsia="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spacing w:line="240" w:lineRule="auto"/>
              <w:jc w:val="left"/>
              <w:rPr>
                <w:rFonts w:eastAsia="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spacing w:line="240" w:lineRule="auto"/>
              <w:jc w:val="left"/>
              <w:rPr>
                <w:rFonts w:eastAsia="Times New Roman"/>
                <w:color w:val="000000"/>
                <w:sz w:val="22"/>
                <w:szCs w:val="22"/>
              </w:rPr>
            </w:pPr>
          </w:p>
        </w:tc>
        <w:tc>
          <w:tcPr>
            <w:tcW w:w="932"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2"/>
                <w:szCs w:val="22"/>
              </w:rPr>
            </w:pPr>
            <w:r>
              <w:rPr>
                <w:rFonts w:ascii="Times New Roman" w:hAnsi="Times New Roman"/>
                <w:b/>
                <w:color w:val="000000"/>
                <w:sz w:val="22"/>
                <w:szCs w:val="22"/>
              </w:rPr>
              <w:t>Số cổ phiếu</w:t>
            </w:r>
          </w:p>
        </w:tc>
        <w:tc>
          <w:tcPr>
            <w:tcW w:w="850"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2"/>
                <w:szCs w:val="22"/>
              </w:rPr>
            </w:pPr>
            <w:r>
              <w:rPr>
                <w:rFonts w:ascii="Times New Roman" w:hAnsi="Times New Roman"/>
                <w:b/>
                <w:color w:val="000000"/>
                <w:sz w:val="22"/>
                <w:szCs w:val="22"/>
              </w:rPr>
              <w:t>Tỷ lệ</w:t>
            </w:r>
          </w:p>
        </w:tc>
        <w:tc>
          <w:tcPr>
            <w:tcW w:w="991"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2"/>
                <w:szCs w:val="22"/>
              </w:rPr>
            </w:pPr>
            <w:r>
              <w:rPr>
                <w:rFonts w:ascii="Times New Roman" w:hAnsi="Times New Roman"/>
                <w:b/>
                <w:color w:val="000000"/>
                <w:sz w:val="22"/>
                <w:szCs w:val="22"/>
              </w:rPr>
              <w:t>Số cổ phiếu</w:t>
            </w:r>
          </w:p>
        </w:tc>
        <w:tc>
          <w:tcPr>
            <w:tcW w:w="878" w:type="dxa"/>
            <w:tcBorders>
              <w:top w:val="single" w:sz="4" w:space="0" w:color="auto"/>
              <w:left w:val="single" w:sz="4" w:space="0" w:color="auto"/>
              <w:bottom w:val="single" w:sz="4" w:space="0" w:color="auto"/>
              <w:right w:val="single" w:sz="4" w:space="0" w:color="auto"/>
            </w:tcBorders>
            <w:hideMark/>
          </w:tcPr>
          <w:p w:rsidR="009055CE" w:rsidRDefault="009055CE" w:rsidP="007B6065">
            <w:pPr>
              <w:pStyle w:val="BodyText"/>
              <w:jc w:val="center"/>
              <w:rPr>
                <w:rFonts w:ascii="Times New Roman" w:hAnsi="Times New Roman"/>
                <w:b/>
                <w:color w:val="000000"/>
                <w:sz w:val="22"/>
                <w:szCs w:val="22"/>
              </w:rPr>
            </w:pPr>
            <w:r>
              <w:rPr>
                <w:rFonts w:ascii="Times New Roman" w:hAnsi="Times New Roman"/>
                <w:b/>
                <w:color w:val="000000"/>
                <w:sz w:val="22"/>
                <w:szCs w:val="22"/>
              </w:rPr>
              <w:t>Tỷ lệ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spacing w:line="240" w:lineRule="auto"/>
              <w:jc w:val="left"/>
              <w:rPr>
                <w:rFonts w:eastAsia="Times New Roman"/>
                <w:color w:val="000000"/>
                <w:sz w:val="22"/>
                <w:szCs w:val="22"/>
              </w:rPr>
            </w:pPr>
          </w:p>
        </w:tc>
      </w:tr>
      <w:tr w:rsidR="009055CE" w:rsidTr="007B6065">
        <w:tc>
          <w:tcPr>
            <w:tcW w:w="568"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01</w:t>
            </w:r>
          </w:p>
        </w:tc>
        <w:tc>
          <w:tcPr>
            <w:tcW w:w="1377"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ind w:right="-105"/>
              <w:jc w:val="left"/>
              <w:rPr>
                <w:rFonts w:ascii="Times New Roman" w:hAnsi="Times New Roman"/>
                <w:color w:val="000000"/>
                <w:sz w:val="18"/>
                <w:szCs w:val="18"/>
              </w:rPr>
            </w:pPr>
            <w:r>
              <w:rPr>
                <w:rFonts w:ascii="Times New Roman" w:hAnsi="Times New Roman"/>
                <w:color w:val="000000"/>
                <w:sz w:val="18"/>
                <w:szCs w:val="18"/>
              </w:rPr>
              <w:t>Nguyễn Xuân Mai</w:t>
            </w:r>
          </w:p>
        </w:tc>
        <w:tc>
          <w:tcPr>
            <w:tcW w:w="1949"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Anh trai chủ tịch HĐQT</w:t>
            </w:r>
          </w:p>
        </w:tc>
        <w:tc>
          <w:tcPr>
            <w:tcW w:w="932"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16,98%</w:t>
            </w:r>
          </w:p>
        </w:tc>
        <w:tc>
          <w:tcPr>
            <w:tcW w:w="991"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0</w:t>
            </w:r>
          </w:p>
        </w:tc>
        <w:tc>
          <w:tcPr>
            <w:tcW w:w="878"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0%</w:t>
            </w:r>
          </w:p>
        </w:tc>
        <w:tc>
          <w:tcPr>
            <w:tcW w:w="2236"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18"/>
              </w:rPr>
            </w:pPr>
            <w:r>
              <w:rPr>
                <w:rFonts w:ascii="Times New Roman" w:hAnsi="Times New Roman"/>
                <w:color w:val="000000"/>
                <w:sz w:val="18"/>
                <w:szCs w:val="18"/>
              </w:rPr>
              <w:t>Giảm do bán để cơ cấu danh mục đầu tư</w:t>
            </w:r>
          </w:p>
        </w:tc>
      </w:tr>
      <w:tr w:rsidR="009055CE" w:rsidTr="007B6065">
        <w:tc>
          <w:tcPr>
            <w:tcW w:w="568"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02</w:t>
            </w:r>
          </w:p>
        </w:tc>
        <w:tc>
          <w:tcPr>
            <w:tcW w:w="1377"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left"/>
              <w:rPr>
                <w:rFonts w:ascii="Times New Roman" w:hAnsi="Times New Roman"/>
                <w:color w:val="000000"/>
                <w:sz w:val="18"/>
                <w:szCs w:val="22"/>
              </w:rPr>
            </w:pPr>
            <w:r>
              <w:rPr>
                <w:rFonts w:ascii="Times New Roman" w:hAnsi="Times New Roman"/>
                <w:color w:val="000000"/>
                <w:sz w:val="18"/>
                <w:szCs w:val="22"/>
              </w:rPr>
              <w:t>Nguyễn Đức Kiên</w:t>
            </w:r>
          </w:p>
        </w:tc>
        <w:tc>
          <w:tcPr>
            <w:tcW w:w="1949"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Con trai chủ tịch HĐQT</w:t>
            </w:r>
          </w:p>
        </w:tc>
        <w:tc>
          <w:tcPr>
            <w:tcW w:w="932"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500.000</w:t>
            </w:r>
          </w:p>
        </w:tc>
        <w:tc>
          <w:tcPr>
            <w:tcW w:w="878"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5,66%</w:t>
            </w:r>
          </w:p>
        </w:tc>
        <w:tc>
          <w:tcPr>
            <w:tcW w:w="2236" w:type="dxa"/>
            <w:tcBorders>
              <w:top w:val="single" w:sz="4" w:space="0" w:color="auto"/>
              <w:left w:val="single" w:sz="4" w:space="0" w:color="auto"/>
              <w:bottom w:val="single" w:sz="4" w:space="0" w:color="auto"/>
              <w:right w:val="single" w:sz="4" w:space="0" w:color="auto"/>
            </w:tcBorders>
            <w:vAlign w:val="center"/>
            <w:hideMark/>
          </w:tcPr>
          <w:p w:rsidR="009055CE" w:rsidRDefault="009055CE" w:rsidP="007B6065">
            <w:pPr>
              <w:pStyle w:val="BodyText"/>
              <w:jc w:val="center"/>
              <w:rPr>
                <w:rFonts w:ascii="Times New Roman" w:hAnsi="Times New Roman"/>
                <w:color w:val="000000"/>
                <w:sz w:val="18"/>
                <w:szCs w:val="22"/>
              </w:rPr>
            </w:pPr>
            <w:r>
              <w:rPr>
                <w:rFonts w:ascii="Times New Roman" w:hAnsi="Times New Roman"/>
                <w:color w:val="000000"/>
                <w:sz w:val="18"/>
                <w:szCs w:val="22"/>
              </w:rPr>
              <w:t>Tăng do mua vào để đầu tư</w:t>
            </w:r>
          </w:p>
        </w:tc>
      </w:tr>
    </w:tbl>
    <w:p w:rsidR="009055CE" w:rsidRDefault="009055CE" w:rsidP="009055CE">
      <w:pPr>
        <w:pStyle w:val="BodyText"/>
        <w:ind w:left="-180" w:firstLine="322"/>
        <w:rPr>
          <w:rFonts w:ascii="Times New Roman" w:hAnsi="Times New Roman"/>
          <w:color w:val="000000"/>
          <w:sz w:val="26"/>
          <w:szCs w:val="26"/>
        </w:rPr>
      </w:pPr>
    </w:p>
    <w:p w:rsidR="009055CE" w:rsidRDefault="009055CE" w:rsidP="009055CE">
      <w:pPr>
        <w:pStyle w:val="BodyText"/>
        <w:ind w:left="-180" w:firstLine="322"/>
        <w:rPr>
          <w:rFonts w:ascii="Times New Roman" w:hAnsi="Times New Roman"/>
          <w:color w:val="000000"/>
          <w:sz w:val="26"/>
          <w:szCs w:val="26"/>
        </w:rPr>
      </w:pPr>
      <w:r>
        <w:rPr>
          <w:rFonts w:ascii="Times New Roman" w:hAnsi="Times New Roman"/>
          <w:color w:val="000000"/>
          <w:sz w:val="26"/>
          <w:szCs w:val="26"/>
        </w:rPr>
        <w:t>3. Các giao dịch khác: (các giao dịch của cổ đông nội bộ/cổ đông lớn và người liên quan với chính Công ty).</w:t>
      </w:r>
    </w:p>
    <w:p w:rsidR="009055CE" w:rsidRDefault="009055CE" w:rsidP="009055CE">
      <w:pPr>
        <w:pStyle w:val="BodyText"/>
        <w:ind w:left="720"/>
        <w:rPr>
          <w:rFonts w:ascii="Times New Roman" w:hAnsi="Times New Roman"/>
          <w:b/>
          <w:color w:val="000000"/>
          <w:sz w:val="26"/>
          <w:szCs w:val="26"/>
        </w:rPr>
      </w:pPr>
    </w:p>
    <w:p w:rsidR="009055CE" w:rsidRDefault="009055CE" w:rsidP="009055CE">
      <w:pPr>
        <w:pStyle w:val="BodyText"/>
        <w:ind w:left="720" w:hanging="720"/>
        <w:rPr>
          <w:rFonts w:ascii="Times New Roman" w:hAnsi="Times New Roman"/>
          <w:color w:val="000000"/>
          <w:sz w:val="26"/>
          <w:szCs w:val="26"/>
        </w:rPr>
      </w:pPr>
      <w:r>
        <w:rPr>
          <w:rFonts w:ascii="Times New Roman" w:hAnsi="Times New Roman"/>
          <w:b/>
          <w:color w:val="000000"/>
          <w:sz w:val="26"/>
          <w:szCs w:val="26"/>
        </w:rPr>
        <w:t xml:space="preserve">V. Các vấn đề cần lưu ý khác </w:t>
      </w:r>
      <w:r>
        <w:rPr>
          <w:rFonts w:ascii="Times New Roman" w:hAnsi="Times New Roman"/>
          <w:color w:val="000000"/>
          <w:sz w:val="26"/>
          <w:szCs w:val="26"/>
        </w:rPr>
        <w:t>(Báo cáo 6 tháng/năm 2013).</w:t>
      </w:r>
    </w:p>
    <w:p w:rsidR="009055CE" w:rsidRDefault="009055CE" w:rsidP="009055CE">
      <w:pPr>
        <w:pStyle w:val="Heading1"/>
        <w:jc w:val="both"/>
        <w:rPr>
          <w:rFonts w:ascii="Times New Roman" w:hAnsi="Times New Roman"/>
          <w:color w:val="000000"/>
          <w:sz w:val="26"/>
          <w:szCs w:val="26"/>
        </w:rPr>
      </w:pPr>
    </w:p>
    <w:tbl>
      <w:tblPr>
        <w:tblW w:w="0" w:type="auto"/>
        <w:tblLook w:val="01E0"/>
      </w:tblPr>
      <w:tblGrid>
        <w:gridCol w:w="4788"/>
        <w:gridCol w:w="4788"/>
      </w:tblGrid>
      <w:tr w:rsidR="009055CE" w:rsidTr="007B6065">
        <w:tc>
          <w:tcPr>
            <w:tcW w:w="4788" w:type="dxa"/>
          </w:tcPr>
          <w:p w:rsidR="009055CE" w:rsidRDefault="009055CE" w:rsidP="007B6065"/>
        </w:tc>
        <w:tc>
          <w:tcPr>
            <w:tcW w:w="4788" w:type="dxa"/>
          </w:tcPr>
          <w:p w:rsidR="009055CE" w:rsidRDefault="009055CE" w:rsidP="007B6065">
            <w:r>
              <w:t>CHỦ TỊCH HĐQT</w:t>
            </w:r>
          </w:p>
          <w:p w:rsidR="009055CE" w:rsidRDefault="009055CE" w:rsidP="007B6065"/>
          <w:p w:rsidR="009055CE" w:rsidRDefault="009055CE" w:rsidP="007B6065"/>
          <w:p w:rsidR="009055CE" w:rsidRDefault="009055CE" w:rsidP="007B6065"/>
          <w:p w:rsidR="009055CE" w:rsidRDefault="009055CE" w:rsidP="007B6065"/>
          <w:p w:rsidR="009055CE" w:rsidRDefault="009055CE" w:rsidP="007B6065">
            <w:r>
              <w:t>Nguyễn Minh Hoàn</w:t>
            </w:r>
          </w:p>
        </w:tc>
      </w:tr>
    </w:tbl>
    <w:p w:rsidR="009055CE" w:rsidRDefault="009055CE" w:rsidP="009055CE"/>
    <w:p w:rsidR="009055CE" w:rsidRDefault="009055CE" w:rsidP="009055CE"/>
    <w:p w:rsidR="003450B2" w:rsidRDefault="003450B2"/>
    <w:sectPr w:rsidR="003450B2" w:rsidSect="00FE533B">
      <w:footerReference w:type="default" r:id="rId5"/>
      <w:pgSz w:w="12240" w:h="15840"/>
      <w:pgMar w:top="720" w:right="1440" w:bottom="630"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09910"/>
      <w:docPartObj>
        <w:docPartGallery w:val="Page Numbers (Bottom of Page)"/>
        <w:docPartUnique/>
      </w:docPartObj>
    </w:sdtPr>
    <w:sdtEndPr>
      <w:rPr>
        <w:b w:val="0"/>
        <w:sz w:val="18"/>
      </w:rPr>
    </w:sdtEndPr>
    <w:sdtContent>
      <w:p w:rsidR="00FE533B" w:rsidRPr="00FE533B" w:rsidRDefault="00220FB3">
        <w:pPr>
          <w:pStyle w:val="Footer"/>
          <w:jc w:val="right"/>
          <w:rPr>
            <w:b w:val="0"/>
            <w:sz w:val="18"/>
          </w:rPr>
        </w:pPr>
        <w:r w:rsidRPr="00FE533B">
          <w:rPr>
            <w:b w:val="0"/>
            <w:sz w:val="18"/>
          </w:rPr>
          <w:fldChar w:fldCharType="begin"/>
        </w:r>
        <w:r w:rsidRPr="00FE533B">
          <w:rPr>
            <w:b w:val="0"/>
            <w:sz w:val="18"/>
          </w:rPr>
          <w:instrText xml:space="preserve"> PAGE   \* MERGEFORMAT </w:instrText>
        </w:r>
        <w:r w:rsidRPr="00FE533B">
          <w:rPr>
            <w:b w:val="0"/>
            <w:sz w:val="18"/>
          </w:rPr>
          <w:fldChar w:fldCharType="separate"/>
        </w:r>
        <w:r>
          <w:rPr>
            <w:b w:val="0"/>
            <w:noProof/>
            <w:sz w:val="18"/>
          </w:rPr>
          <w:t>4</w:t>
        </w:r>
        <w:r w:rsidRPr="00FE533B">
          <w:rPr>
            <w:b w:val="0"/>
            <w:sz w:val="18"/>
          </w:rPr>
          <w:fldChar w:fldCharType="end"/>
        </w:r>
      </w:p>
    </w:sdtContent>
  </w:sdt>
  <w:p w:rsidR="00FE533B" w:rsidRDefault="00220FB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C356D7"/>
    <w:multiLevelType w:val="multilevel"/>
    <w:tmpl w:val="31841072"/>
    <w:lvl w:ilvl="0">
      <w:start w:val="1"/>
      <w:numFmt w:val="decimal"/>
      <w:lvlText w:val="%1."/>
      <w:lvlJc w:val="left"/>
      <w:pPr>
        <w:ind w:left="720" w:hanging="720"/>
      </w:pPr>
    </w:lvl>
    <w:lvl w:ilvl="1">
      <w:start w:val="1"/>
      <w:numFmt w:val="decimal"/>
      <w:pStyle w:val="HeadingLevel2"/>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23D42C33"/>
    <w:multiLevelType w:val="hybridMultilevel"/>
    <w:tmpl w:val="72C6AFA4"/>
    <w:lvl w:ilvl="0" w:tplc="7474EE52">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467213"/>
    <w:multiLevelType w:val="hybridMultilevel"/>
    <w:tmpl w:val="84DA1510"/>
    <w:lvl w:ilvl="0" w:tplc="06F8C86C">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FB17DC4"/>
    <w:multiLevelType w:val="hybridMultilevel"/>
    <w:tmpl w:val="5422EC00"/>
    <w:lvl w:ilvl="0" w:tplc="4CBE938C">
      <w:start w:val="1"/>
      <w:numFmt w:val="decimal"/>
      <w:pStyle w:val="HeadingLevel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compat/>
  <w:rsids>
    <w:rsidRoot w:val="009055CE"/>
    <w:rsid w:val="00220FB3"/>
    <w:rsid w:val="003450B2"/>
    <w:rsid w:val="0090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CE"/>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1"/>
    <w:qFormat/>
    <w:rsid w:val="009055CE"/>
    <w:pPr>
      <w:keepNext/>
      <w:snapToGrid w:val="0"/>
      <w:spacing w:line="240" w:lineRule="auto"/>
      <w:outlineLvl w:val="0"/>
    </w:pPr>
    <w:rPr>
      <w:rFonts w:ascii=".VnTimeH" w:eastAsia="Times New Roman" w:hAnsi=".VnTimeH"/>
      <w:sz w:val="24"/>
      <w:szCs w:val="20"/>
    </w:rPr>
  </w:style>
  <w:style w:type="paragraph" w:styleId="Heading7">
    <w:name w:val="heading 7"/>
    <w:basedOn w:val="Normal"/>
    <w:next w:val="Normal"/>
    <w:link w:val="Heading7Char1"/>
    <w:qFormat/>
    <w:rsid w:val="009055CE"/>
    <w:pPr>
      <w:keepNext/>
      <w:snapToGrid w:val="0"/>
      <w:spacing w:line="240" w:lineRule="auto"/>
      <w:ind w:left="4320" w:firstLine="720"/>
      <w:outlineLvl w:val="6"/>
    </w:pPr>
    <w:rPr>
      <w:rFonts w:ascii=".VnTime" w:eastAsia="Times New Roman" w:hAnsi=".VnTime"/>
      <w:b w:val="0"/>
      <w:i/>
      <w:szCs w:val="20"/>
    </w:rPr>
  </w:style>
  <w:style w:type="paragraph" w:styleId="Heading8">
    <w:name w:val="heading 8"/>
    <w:basedOn w:val="Normal"/>
    <w:next w:val="Normal"/>
    <w:link w:val="Heading8Char1"/>
    <w:qFormat/>
    <w:rsid w:val="009055CE"/>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5CE"/>
    <w:rPr>
      <w:rFonts w:asciiTheme="majorHAnsi" w:eastAsiaTheme="majorEastAsia" w:hAnsiTheme="majorHAnsi" w:cstheme="majorBidi"/>
      <w:bCs/>
      <w:color w:val="365F91" w:themeColor="accent1" w:themeShade="BF"/>
      <w:sz w:val="28"/>
      <w:szCs w:val="28"/>
    </w:rPr>
  </w:style>
  <w:style w:type="character" w:customStyle="1" w:styleId="Heading7Char">
    <w:name w:val="Heading 7 Char"/>
    <w:basedOn w:val="DefaultParagraphFont"/>
    <w:link w:val="Heading7"/>
    <w:rsid w:val="009055CE"/>
    <w:rPr>
      <w:rFonts w:asciiTheme="majorHAnsi" w:eastAsiaTheme="majorEastAsia" w:hAnsiTheme="majorHAnsi" w:cstheme="majorBidi"/>
      <w:b/>
      <w:i/>
      <w:iCs/>
      <w:color w:val="404040" w:themeColor="text1" w:themeTint="BF"/>
      <w:sz w:val="26"/>
      <w:szCs w:val="26"/>
    </w:rPr>
  </w:style>
  <w:style w:type="character" w:customStyle="1" w:styleId="Heading8Char">
    <w:name w:val="Heading 8 Char"/>
    <w:basedOn w:val="DefaultParagraphFont"/>
    <w:link w:val="Heading8"/>
    <w:rsid w:val="009055CE"/>
    <w:rPr>
      <w:rFonts w:asciiTheme="majorHAnsi" w:eastAsiaTheme="majorEastAsia" w:hAnsiTheme="majorHAnsi" w:cstheme="majorBidi"/>
      <w:b/>
      <w:color w:val="404040" w:themeColor="text1" w:themeTint="BF"/>
      <w:sz w:val="20"/>
      <w:szCs w:val="20"/>
    </w:rPr>
  </w:style>
  <w:style w:type="paragraph" w:styleId="Header">
    <w:name w:val="header"/>
    <w:basedOn w:val="Normal"/>
    <w:link w:val="HeaderChar"/>
    <w:rsid w:val="009055CE"/>
    <w:pPr>
      <w:tabs>
        <w:tab w:val="center" w:pos="4320"/>
        <w:tab w:val="right" w:pos="8640"/>
      </w:tabs>
    </w:pPr>
  </w:style>
  <w:style w:type="character" w:customStyle="1" w:styleId="HeaderChar">
    <w:name w:val="Header Char"/>
    <w:basedOn w:val="DefaultParagraphFont"/>
    <w:link w:val="Header"/>
    <w:rsid w:val="009055CE"/>
    <w:rPr>
      <w:rFonts w:ascii="Times New Roman" w:eastAsia="Calibri" w:hAnsi="Times New Roman" w:cs="Times New Roman"/>
      <w:b/>
      <w:sz w:val="26"/>
      <w:szCs w:val="26"/>
    </w:rPr>
  </w:style>
  <w:style w:type="paragraph" w:styleId="Footer">
    <w:name w:val="footer"/>
    <w:basedOn w:val="Normal"/>
    <w:link w:val="FooterChar"/>
    <w:uiPriority w:val="99"/>
    <w:rsid w:val="009055CE"/>
    <w:pPr>
      <w:tabs>
        <w:tab w:val="center" w:pos="4320"/>
        <w:tab w:val="right" w:pos="8640"/>
      </w:tabs>
    </w:pPr>
  </w:style>
  <w:style w:type="character" w:customStyle="1" w:styleId="FooterChar">
    <w:name w:val="Footer Char"/>
    <w:basedOn w:val="DefaultParagraphFont"/>
    <w:link w:val="Footer"/>
    <w:uiPriority w:val="99"/>
    <w:rsid w:val="009055CE"/>
    <w:rPr>
      <w:rFonts w:ascii="Times New Roman" w:eastAsia="Calibri" w:hAnsi="Times New Roman" w:cs="Times New Roman"/>
      <w:b/>
      <w:sz w:val="26"/>
      <w:szCs w:val="26"/>
    </w:rPr>
  </w:style>
  <w:style w:type="paragraph" w:styleId="Title">
    <w:name w:val="Title"/>
    <w:basedOn w:val="Normal"/>
    <w:link w:val="TitleChar1"/>
    <w:qFormat/>
    <w:rsid w:val="009055CE"/>
    <w:pPr>
      <w:snapToGrid w:val="0"/>
      <w:spacing w:line="240" w:lineRule="auto"/>
    </w:pPr>
    <w:rPr>
      <w:rFonts w:ascii=".VnTimeH" w:eastAsia="Times New Roman" w:hAnsi=".VnTimeH"/>
      <w:sz w:val="24"/>
      <w:szCs w:val="20"/>
    </w:rPr>
  </w:style>
  <w:style w:type="character" w:customStyle="1" w:styleId="TitleChar">
    <w:name w:val="Title Char"/>
    <w:basedOn w:val="DefaultParagraphFont"/>
    <w:link w:val="Title"/>
    <w:rsid w:val="009055CE"/>
    <w:rPr>
      <w:rFonts w:asciiTheme="majorHAnsi" w:eastAsiaTheme="majorEastAsia" w:hAnsiTheme="majorHAnsi" w:cstheme="majorBidi"/>
      <w:b/>
      <w:color w:val="17365D" w:themeColor="text2" w:themeShade="BF"/>
      <w:spacing w:val="5"/>
      <w:kern w:val="28"/>
      <w:sz w:val="52"/>
      <w:szCs w:val="52"/>
    </w:rPr>
  </w:style>
  <w:style w:type="paragraph" w:styleId="BodyText">
    <w:name w:val="Body Text"/>
    <w:basedOn w:val="Normal"/>
    <w:link w:val="BodyTextChar1"/>
    <w:rsid w:val="009055CE"/>
    <w:pPr>
      <w:snapToGrid w:val="0"/>
      <w:spacing w:line="240" w:lineRule="auto"/>
      <w:jc w:val="both"/>
    </w:pPr>
    <w:rPr>
      <w:rFonts w:ascii=".VnTimeH" w:eastAsia="Times New Roman" w:hAnsi=".VnTimeH"/>
      <w:b w:val="0"/>
      <w:sz w:val="28"/>
      <w:szCs w:val="20"/>
    </w:rPr>
  </w:style>
  <w:style w:type="character" w:customStyle="1" w:styleId="BodyTextChar">
    <w:name w:val="Body Text Char"/>
    <w:basedOn w:val="DefaultParagraphFont"/>
    <w:link w:val="BodyText"/>
    <w:rsid w:val="009055CE"/>
    <w:rPr>
      <w:rFonts w:ascii="Times New Roman" w:eastAsia="Calibri" w:hAnsi="Times New Roman" w:cs="Times New Roman"/>
      <w:b/>
      <w:sz w:val="26"/>
      <w:szCs w:val="26"/>
    </w:rPr>
  </w:style>
  <w:style w:type="paragraph" w:customStyle="1" w:styleId="HeadingLevel1">
    <w:name w:val="Heading Level 1"/>
    <w:basedOn w:val="Normal"/>
    <w:autoRedefine/>
    <w:rsid w:val="009055CE"/>
    <w:pPr>
      <w:numPr>
        <w:numId w:val="1"/>
      </w:numPr>
      <w:spacing w:line="360" w:lineRule="auto"/>
    </w:pPr>
    <w:rPr>
      <w:rFonts w:ascii="Arial" w:hAnsi="Arial" w:cs="Arial"/>
      <w:b w:val="0"/>
      <w:sz w:val="32"/>
    </w:rPr>
  </w:style>
  <w:style w:type="paragraph" w:customStyle="1" w:styleId="HeadingLevel2">
    <w:name w:val="Heading Level 2"/>
    <w:basedOn w:val="Normal"/>
    <w:autoRedefine/>
    <w:rsid w:val="009055CE"/>
    <w:pPr>
      <w:numPr>
        <w:ilvl w:val="1"/>
        <w:numId w:val="3"/>
      </w:numPr>
      <w:spacing w:line="360" w:lineRule="auto"/>
    </w:pPr>
    <w:rPr>
      <w:rFonts w:ascii="Arial" w:hAnsi="Arial" w:cs="Arial"/>
      <w:b w:val="0"/>
      <w:sz w:val="28"/>
    </w:rPr>
  </w:style>
  <w:style w:type="paragraph" w:customStyle="1" w:styleId="CharCharChar">
    <w:name w:val="Char Char Char"/>
    <w:basedOn w:val="Normal"/>
    <w:rsid w:val="009055CE"/>
    <w:pPr>
      <w:spacing w:after="160" w:line="240" w:lineRule="exact"/>
      <w:jc w:val="left"/>
    </w:pPr>
    <w:rPr>
      <w:rFonts w:ascii="Verdana" w:eastAsia="Times New Roman" w:hAnsi="Verdana"/>
      <w:b w:val="0"/>
      <w:sz w:val="20"/>
      <w:szCs w:val="20"/>
      <w:lang w:val="en-GB"/>
    </w:rPr>
  </w:style>
  <w:style w:type="character" w:customStyle="1" w:styleId="Heading1Char1">
    <w:name w:val="Heading 1 Char1"/>
    <w:basedOn w:val="DefaultParagraphFont"/>
    <w:link w:val="Heading1"/>
    <w:locked/>
    <w:rsid w:val="009055CE"/>
    <w:rPr>
      <w:rFonts w:ascii=".VnTimeH" w:eastAsia="Times New Roman" w:hAnsi=".VnTimeH" w:cs="Times New Roman"/>
      <w:b/>
      <w:sz w:val="24"/>
      <w:szCs w:val="20"/>
    </w:rPr>
  </w:style>
  <w:style w:type="character" w:customStyle="1" w:styleId="Heading7Char1">
    <w:name w:val="Heading 7 Char1"/>
    <w:basedOn w:val="DefaultParagraphFont"/>
    <w:link w:val="Heading7"/>
    <w:locked/>
    <w:rsid w:val="009055CE"/>
    <w:rPr>
      <w:rFonts w:ascii=".VnTime" w:eastAsia="Times New Roman" w:hAnsi=".VnTime" w:cs="Times New Roman"/>
      <w:i/>
      <w:sz w:val="26"/>
      <w:szCs w:val="20"/>
    </w:rPr>
  </w:style>
  <w:style w:type="character" w:customStyle="1" w:styleId="Heading8Char1">
    <w:name w:val="Heading 8 Char1"/>
    <w:basedOn w:val="DefaultParagraphFont"/>
    <w:link w:val="Heading8"/>
    <w:locked/>
    <w:rsid w:val="009055CE"/>
    <w:rPr>
      <w:rFonts w:ascii=".VnTime" w:eastAsia="Times New Roman" w:hAnsi=".VnTime" w:cs="Times New Roman"/>
      <w:b/>
      <w:bCs/>
      <w:sz w:val="28"/>
      <w:szCs w:val="24"/>
    </w:rPr>
  </w:style>
  <w:style w:type="character" w:customStyle="1" w:styleId="BodyTextChar1">
    <w:name w:val="Body Text Char1"/>
    <w:basedOn w:val="DefaultParagraphFont"/>
    <w:link w:val="BodyText"/>
    <w:locked/>
    <w:rsid w:val="009055CE"/>
    <w:rPr>
      <w:rFonts w:ascii=".VnTimeH" w:eastAsia="Times New Roman" w:hAnsi=".VnTimeH" w:cs="Times New Roman"/>
      <w:sz w:val="28"/>
      <w:szCs w:val="20"/>
    </w:rPr>
  </w:style>
  <w:style w:type="character" w:customStyle="1" w:styleId="TitleChar1">
    <w:name w:val="Title Char1"/>
    <w:basedOn w:val="DefaultParagraphFont"/>
    <w:link w:val="Title"/>
    <w:locked/>
    <w:rsid w:val="009055CE"/>
    <w:rPr>
      <w:rFonts w:ascii=".VnTimeH" w:eastAsia="Times New Roman" w:hAnsi=".VnTimeH" w:cs="Times New Roman"/>
      <w:b/>
      <w:sz w:val="24"/>
      <w:szCs w:val="20"/>
    </w:rPr>
  </w:style>
  <w:style w:type="table" w:styleId="TableGrid">
    <w:name w:val="Table Grid"/>
    <w:basedOn w:val="TableNormal"/>
    <w:rsid w:val="009055CE"/>
    <w:pPr>
      <w:spacing w:after="0"/>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Yeq4c/mjTX3NXZQAj9oQdso71go=</DigestValue>
    </Reference>
    <Reference URI="#idOfficeObject" Type="http://www.w3.org/2000/09/xmldsig#Object">
      <DigestMethod Algorithm="http://www.w3.org/2000/09/xmldsig#sha1"/>
      <DigestValue>J98+JPGa3W5jrFyzroQ1kzqhQek=</DigestValue>
    </Reference>
  </SignedInfo>
  <SignatureValue>
    D0J5g/TXcNuAjmmF7XY1/UEhqcmVlIi55hNUvT8yiRiCs8xIEd7c8ePmCoToQ4LlSnKePiWG
    ueCywUEtM73dKppJTq2cblqXin9FJiBgvuoygssJl9sAUI7vYL82F5ucfGmRffDbNVGTUbHr
    ia8G9tNktdN6tvKAnb4BrOvzpCs=
  </SignatureValue>
  <KeyInfo>
    <KeyValue>
      <RSAKeyValue>
        <Modulus>
            sBnBl7vapBh4vRnmbAlwiVMnhfM2VDPdHhY2hN6SrTsUcgUQ1UpeYXGXarkN/X/LOUe4Ls83
            CmsPzvN2FTvuw9Y/mqfhEOQb0YOXRvR/WRLrZp34IfKAq1vo7zleZDcQ5VEPcLmuGtNN2C6G
            tpebMfw7zqL8imj4vuBZkyRHCk8=
          </Modulus>
        <Exponent>AQAB</Exponent>
      </RSAKeyValue>
    </KeyValue>
    <X509Data>
      <X509Certificate>
          MIIGNzCCBB+gAwIBAgIQVAH5K61lc13L6t3vpPHMZjANBgkqhkiG9w0BAQUFADBpMQswCQYD
          VQQGEwJWTjETMBEGA1UEChMKVk5QVCBHcm91cDEeMBwGA1UECxMVVk5QVC1DQSBUcnVzdCBO
          ZXR3b3JrMSUwIwYDVQQDExxWTlBUIENlcnRpZmljYXRpb24gQXV0aG9yaXR5MB4XDTEyMTEy
          MTAzMzcwOFoXDTE2MDUyMzAzMzcwOFowgfQxCzAJBgNVBAYTAlZOMRAwDgYDVQQIDAdIw6Ag
          TmFtMRIwEAYDVQQHDAlEdXkgVGnDqm4xUzBRBgNVBAoMSlThu5RORyBDw5RORyBUWSDEkOG6
          plUgVMavIFBIw4FUIFRSSeG7gk4gTkjDgCBWw4AgxJDDlCBUSOG7iiBOQU0gSMOAIE7hu5hJ
          MSowKAYDVQQLDCFQaMOybmcgVOG7lSBDaOG7qWMgLSBIw6BuaCBDaMOtbmgxHjAcBgNVBAMM
          FU5HVVnhu4ROIEjhu5JORyBUSMOBSTEeMBwGCgmSJomT8ixkAQEMDkNNTkQ6MTY4NTE0MTIz
          MIGfMA0GCSqGSIb3DQEBAQUAA4GNADCBiQKBgQCwGcGXu9qkGHi9GeZsCXCJUyeF8zZUM90e
          FjaE3pKtOxRyBRDVSl5hcZdquQ39f8s5R7guzzcKaw/O83YVO+7D1j+ap+EQ5BvRg5dG9H9Z
          Eutmnfgh8oCrW+jvOV5kNxDlUQ9wua4a003YLoa2l5sx/DvOovyKaPi+4FmTJEcKTwIDAQAB
          o4IB0TCCAc0wcAYIKwYBBQUHAQEEZDBiMDIGCCsGAQUFBzAChiZodHRwOi8vcHViLnZucHQt
          Y2Eudm4vY2VydHMvdm5wdGNhLmNlcjAsBggrBgEFBQcwAYYgaHR0cDovL29jc3Audm5wdC1j
          YS52bi9yZXNwb25kZXIwHQYDVR0OBBYEFE/uSlpRXkWkItyUsKliGzLRQJXzMAwGA1UdEwEB
          /wQCMAAwHwYDVR0jBBgwFoAUBmnA1dUCihWNRn3pfOJoClWsaq8wbgYDVR0gBGcwZTBjBg4r
          BgEEAYHtAwEBAwEDAjBRMCgGCCsGAQUFBwICMBweGgBTAEkARAAtAFAAMQAuADAALQA0ADIA
          bQBvMCUGCCsGAQUFBwIBFhlodHRwOi8vcHViLnZucHQtY2Eudm4vcnBhMDEGA1UdHwQqMCgw
          JqAkoCKGIGh0dHA6Ly9jcmwudm5wdC1jYS52bi92bnB0Y2EuY3JsMA4GA1UdDwEB/wQEAwIE
          8DA0BgNVHSUELTArBggrBgEFBQcDAgYIKwYBBQUHAwQGCisGAQQBgjcKAwwGCSqGSIb3LwEB
          BTAiBgNVHREEGzAZgRdkb3RoaW5hbWhhbm9pQGdtYWlsLmNvbTANBgkqhkiG9w0BAQUFAAOC
          AgEATciOSMgzWqq+nyJTsoBS0N+ZPRUQjX+GViYhDZno4blDwHi/6DbjbjnAAAf3U37xBxjI
          9CWmzjOJRhULLnwXBw9bIZ4+E/XiWv8yKfcRPUfEqWFaQBsdCsocHPIMONBvhPLA4NSIGqwJ
          GKaEe/0NRdYBqBxyqC6q8D+2nVlEoBikduq4querEMM9vLxnhd8d1SUV2eok2uVh0t/qYZ3Y
          Q339ITCOQngr2cGZx9TA7R55TD9P2nz1JFtazMhf4jBGrH9SAYaeYhrsLNUuf8fstLlWrvjA
          WroEvhC8CwcjV0f2JRL+XkHfL2WVMfDqfrEH2BRC5/iYT2bN4o4000o607z3SrnTTs9b2fsb
          q57HQeRpu1Ewgxrpjo5lTwxaz5OWMkxA7q3DkPn+x56z++QRHqG5s/ykNyLuVC3LRq9WOHD1
          yUPmRk/LZReYum8n5xPi5HvVVtH3fJQQYR6f+m1+CgJQvOXdBeESzMvoRwQsg/dml+wZryJF
          7OYg/xxeqov70DQuXxghbW8eqYnWjT9ktuK2TkFe5EM6AKEFJSjY3TryVnaRsXO2GrbuuLo9
          nutZrtxXhpCJDsKf+ZNyPOFF8qTwm2prwmbYpBV/vYO9dE6IvH0g7mo4KjmUfif6apIavKO6
          XVtlpAYC6ixGNK4gjkMhzBw9kv0rPmXAp0IY/dM=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RcZhmYRcRS+SST2a0SztiWEG0lE=</DigestValue>
      </Reference>
      <Reference URI="/word/document.xml?ContentType=application/vnd.openxmlformats-officedocument.wordprocessingml.document.main+xml">
        <DigestMethod Algorithm="http://www.w3.org/2000/09/xmldsig#sha1"/>
        <DigestValue>R7KSWyyierTvgYUONjrcbbiTe9Y=</DigestValue>
      </Reference>
      <Reference URI="/word/fontTable.xml?ContentType=application/vnd.openxmlformats-officedocument.wordprocessingml.fontTable+xml">
        <DigestMethod Algorithm="http://www.w3.org/2000/09/xmldsig#sha1"/>
        <DigestValue>NCeKUGfOOHFD4LV87H5cd+L9LrU=</DigestValue>
      </Reference>
      <Reference URI="/word/footer1.xml?ContentType=application/vnd.openxmlformats-officedocument.wordprocessingml.footer+xml">
        <DigestMethod Algorithm="http://www.w3.org/2000/09/xmldsig#sha1"/>
        <DigestValue>jnuUQYw95pdgoXhrzkjuD7zbKzU=</DigestValue>
      </Reference>
      <Reference URI="/word/numbering.xml?ContentType=application/vnd.openxmlformats-officedocument.wordprocessingml.numbering+xml">
        <DigestMethod Algorithm="http://www.w3.org/2000/09/xmldsig#sha1"/>
        <DigestValue>7F2O9fJLda7OJPA8ffM6dqK4m1s=</DigestValue>
      </Reference>
      <Reference URI="/word/settings.xml?ContentType=application/vnd.openxmlformats-officedocument.wordprocessingml.settings+xml">
        <DigestMethod Algorithm="http://www.w3.org/2000/09/xmldsig#sha1"/>
        <DigestValue>tkskDrJ6Hfa17QYENZIlmpglE6Y=</DigestValue>
      </Reference>
      <Reference URI="/word/styles.xml?ContentType=application/vnd.openxmlformats-officedocument.wordprocessingml.styles+xml">
        <DigestMethod Algorithm="http://www.w3.org/2000/09/xmldsig#sha1"/>
        <DigestValue>RT23VyX8Kaj5vOrO/muEJs4YCM4=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2013-07-10T10:13:31Z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cp:lastModifiedBy>
  <cp:revision>2</cp:revision>
  <dcterms:created xsi:type="dcterms:W3CDTF">2013-07-10T10:02:00Z</dcterms:created>
  <dcterms:modified xsi:type="dcterms:W3CDTF">2013-07-10T10:04:00Z</dcterms:modified>
</cp:coreProperties>
</file>